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8D4B" w14:textId="0E344BA9" w:rsidR="00AF1756" w:rsidRPr="0062642D" w:rsidRDefault="00AF1756" w:rsidP="0062642D">
      <w:pPr>
        <w:pStyle w:val="BodyText"/>
        <w:rPr>
          <w:rFonts w:ascii="Circular Std Book" w:hAnsi="Circular Std Book" w:cs="Circular Std Book"/>
          <w:sz w:val="20"/>
        </w:rPr>
      </w:pPr>
    </w:p>
    <w:p w14:paraId="3C292620" w14:textId="77777777" w:rsidR="00AF1756" w:rsidRPr="0062642D" w:rsidRDefault="00AF1756">
      <w:pPr>
        <w:pStyle w:val="BodyText"/>
        <w:rPr>
          <w:rFonts w:ascii="Circular Std Book" w:hAnsi="Circular Std Book" w:cs="Circular Std Book"/>
          <w:sz w:val="20"/>
        </w:rPr>
      </w:pPr>
    </w:p>
    <w:p w14:paraId="11A87617" w14:textId="77777777" w:rsidR="00AF1756" w:rsidRPr="0062642D" w:rsidRDefault="00AF1756">
      <w:pPr>
        <w:pStyle w:val="BodyText"/>
        <w:spacing w:before="5"/>
        <w:rPr>
          <w:rFonts w:ascii="Circular Std Book" w:hAnsi="Circular Std Book" w:cs="Circular Std Book"/>
          <w:sz w:val="18"/>
        </w:rPr>
      </w:pPr>
    </w:p>
    <w:p w14:paraId="4D16E2C3" w14:textId="25744C6E" w:rsidR="0062642D" w:rsidRPr="0062642D" w:rsidRDefault="00FF61C0" w:rsidP="0062642D">
      <w:pPr>
        <w:pStyle w:val="Title"/>
        <w:spacing w:before="92" w:line="322" w:lineRule="exact"/>
        <w:rPr>
          <w:rFonts w:ascii="Circular Std Book" w:hAnsi="Circular Std Book" w:cs="Circular Std Book"/>
        </w:rPr>
      </w:pPr>
      <w:bookmarkStart w:id="0" w:name="_Hlk62223517"/>
      <w:r w:rsidRPr="0062642D">
        <w:rPr>
          <w:rFonts w:ascii="Circular Std Book" w:hAnsi="Circular Std Book" w:cs="Circular Std Book"/>
        </w:rPr>
        <w:t>Swim Ireland Internal Audit Committee</w:t>
      </w:r>
      <w:r w:rsidR="0062642D" w:rsidRPr="0062642D">
        <w:rPr>
          <w:rFonts w:ascii="Circular Std Book" w:hAnsi="Circular Std Book" w:cs="Circular Std Book"/>
        </w:rPr>
        <w:t xml:space="preserve"> Terms of Reference</w:t>
      </w:r>
    </w:p>
    <w:bookmarkEnd w:id="0"/>
    <w:p w14:paraId="1CBF8A7C" w14:textId="02062EEF" w:rsidR="00AF1756" w:rsidRPr="0062642D" w:rsidRDefault="00AF1756" w:rsidP="0062642D">
      <w:pPr>
        <w:pStyle w:val="Title"/>
        <w:jc w:val="left"/>
        <w:rPr>
          <w:rFonts w:ascii="Circular Std Book" w:hAnsi="Circular Std Book" w:cs="Circular Std Book"/>
        </w:rPr>
      </w:pPr>
    </w:p>
    <w:p w14:paraId="7B306C05" w14:textId="77777777" w:rsidR="00AF1756" w:rsidRPr="0062642D" w:rsidRDefault="00AF1756">
      <w:pPr>
        <w:pStyle w:val="BodyText"/>
        <w:rPr>
          <w:rFonts w:ascii="Circular Std Book" w:hAnsi="Circular Std Book" w:cs="Circular Std Book"/>
          <w:b/>
          <w:sz w:val="24"/>
        </w:rPr>
      </w:pPr>
    </w:p>
    <w:p w14:paraId="0BACE5C5" w14:textId="77777777" w:rsidR="00AF1756" w:rsidRPr="0062642D" w:rsidRDefault="00FF61C0">
      <w:pPr>
        <w:pStyle w:val="BodyText"/>
        <w:ind w:left="151" w:right="169"/>
        <w:jc w:val="center"/>
        <w:rPr>
          <w:rFonts w:ascii="Circular Std Book" w:hAnsi="Circular Std Book" w:cs="Circular Std Book"/>
        </w:rPr>
      </w:pPr>
      <w:r w:rsidRPr="0062642D">
        <w:rPr>
          <w:rFonts w:ascii="Circular Std Book" w:hAnsi="Circular Std Book" w:cs="Circular Std Book"/>
        </w:rPr>
        <w:t>This document describes how the Swim Ireland Internal Audit Committee is constituted within Swim Ireland and the roles and responsibilities of the Committee. It also details some operational procedures as to how the Committee should conduct its business.</w:t>
      </w:r>
    </w:p>
    <w:p w14:paraId="02F7640D" w14:textId="6CF6AE01" w:rsidR="00AF1756" w:rsidRPr="0062642D" w:rsidRDefault="00AF1756">
      <w:pPr>
        <w:pStyle w:val="BodyText"/>
        <w:rPr>
          <w:rFonts w:ascii="Circular Std Book" w:hAnsi="Circular Std Book" w:cs="Circular Std Book"/>
          <w:sz w:val="20"/>
        </w:rPr>
      </w:pPr>
    </w:p>
    <w:p w14:paraId="4E7E59DE" w14:textId="604A7D14" w:rsidR="00FF61C0" w:rsidRPr="0062642D" w:rsidRDefault="00FF61C0">
      <w:pPr>
        <w:pStyle w:val="BodyText"/>
        <w:rPr>
          <w:rFonts w:ascii="Circular Std Book" w:hAnsi="Circular Std Book" w:cs="Circular Std Book"/>
          <w:sz w:val="20"/>
        </w:rPr>
      </w:pPr>
    </w:p>
    <w:p w14:paraId="24AD4388" w14:textId="26047506" w:rsidR="00FF61C0" w:rsidRPr="0062642D" w:rsidRDefault="00FF61C0">
      <w:pPr>
        <w:pStyle w:val="BodyText"/>
        <w:rPr>
          <w:rFonts w:ascii="Circular Std Book" w:hAnsi="Circular Std Book" w:cs="Circular Std Book"/>
          <w:sz w:val="20"/>
        </w:rPr>
      </w:pPr>
    </w:p>
    <w:p w14:paraId="1E301FC1" w14:textId="77777777" w:rsidR="00FF61C0" w:rsidRPr="0062642D" w:rsidRDefault="00FF61C0">
      <w:pPr>
        <w:pStyle w:val="BodyText"/>
        <w:rPr>
          <w:rFonts w:ascii="Circular Std Book" w:hAnsi="Circular Std Book" w:cs="Circular Std Book"/>
          <w:sz w:val="20"/>
        </w:rPr>
      </w:pPr>
    </w:p>
    <w:p w14:paraId="67C60403" w14:textId="17BEFCA1" w:rsidR="00AF1756" w:rsidRPr="0062642D" w:rsidRDefault="00F807E7">
      <w:pPr>
        <w:pStyle w:val="BodyText"/>
        <w:spacing w:before="5"/>
        <w:rPr>
          <w:rFonts w:ascii="Circular Std Book" w:hAnsi="Circular Std Book" w:cs="Circular Std Book"/>
        </w:rPr>
      </w:pPr>
      <w:r>
        <w:rPr>
          <w:rFonts w:ascii="Circular Std Book" w:hAnsi="Circular Std Book" w:cs="Circular Std Book"/>
          <w:noProof/>
        </w:rPr>
        <mc:AlternateContent>
          <mc:Choice Requires="wps">
            <w:drawing>
              <wp:anchor distT="0" distB="0" distL="0" distR="0" simplePos="0" relativeHeight="251657728" behindDoc="1" locked="0" layoutInCell="1" allowOverlap="1" wp14:anchorId="2E0E0539" wp14:editId="4DFA55EB">
                <wp:simplePos x="0" y="0"/>
                <wp:positionH relativeFrom="page">
                  <wp:posOffset>2733040</wp:posOffset>
                </wp:positionH>
                <wp:positionV relativeFrom="paragraph">
                  <wp:posOffset>182880</wp:posOffset>
                </wp:positionV>
                <wp:extent cx="2085975" cy="140208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2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B2A1E0" w14:textId="77777777" w:rsidR="00AF1756" w:rsidRPr="0062642D" w:rsidRDefault="00FF61C0">
                            <w:pPr>
                              <w:spacing w:before="72"/>
                              <w:ind w:left="750" w:right="744" w:firstLine="1"/>
                              <w:jc w:val="center"/>
                              <w:rPr>
                                <w:rFonts w:ascii="Circular Std Book" w:hAnsi="Circular Std Book" w:cs="Circular Std Book"/>
                                <w:szCs w:val="20"/>
                              </w:rPr>
                            </w:pPr>
                            <w:r w:rsidRPr="0062642D">
                              <w:rPr>
                                <w:rFonts w:ascii="Circular Std Book" w:hAnsi="Circular Std Book" w:cs="Circular Std Book"/>
                                <w:szCs w:val="20"/>
                              </w:rPr>
                              <w:t>Review Dates: September</w:t>
                            </w:r>
                            <w:r w:rsidRPr="0062642D">
                              <w:rPr>
                                <w:rFonts w:ascii="Circular Std Book" w:hAnsi="Circular Std Book" w:cs="Circular Std Book"/>
                                <w:spacing w:val="-3"/>
                                <w:szCs w:val="20"/>
                              </w:rPr>
                              <w:t xml:space="preserve"> </w:t>
                            </w:r>
                            <w:r w:rsidRPr="0062642D">
                              <w:rPr>
                                <w:rFonts w:ascii="Circular Std Book" w:hAnsi="Circular Std Book" w:cs="Circular Std Book"/>
                                <w:spacing w:val="-4"/>
                                <w:szCs w:val="20"/>
                              </w:rPr>
                              <w:t>2019</w:t>
                            </w:r>
                          </w:p>
                          <w:p w14:paraId="076B6E25" w14:textId="77777777" w:rsidR="003B6BBB" w:rsidRDefault="00FF61C0">
                            <w:pPr>
                              <w:ind w:left="709" w:right="702" w:hanging="2"/>
                              <w:jc w:val="center"/>
                              <w:rPr>
                                <w:rFonts w:ascii="Circular Std Book" w:hAnsi="Circular Std Book" w:cs="Circular Std Book"/>
                                <w:szCs w:val="20"/>
                              </w:rPr>
                            </w:pPr>
                            <w:r w:rsidRPr="0062642D">
                              <w:rPr>
                                <w:rFonts w:ascii="Circular Std Book" w:hAnsi="Circular Std Book" w:cs="Circular Std Book"/>
                                <w:szCs w:val="20"/>
                              </w:rPr>
                              <w:t xml:space="preserve">December 2020 </w:t>
                            </w:r>
                          </w:p>
                          <w:p w14:paraId="5CEFBD65" w14:textId="7F525FC4" w:rsidR="003B6BBB" w:rsidRDefault="003B6BBB">
                            <w:pPr>
                              <w:ind w:left="709" w:right="702" w:hanging="2"/>
                              <w:jc w:val="center"/>
                              <w:rPr>
                                <w:rFonts w:ascii="Circular Std Book" w:hAnsi="Circular Std Book" w:cs="Circular Std Book"/>
                                <w:szCs w:val="20"/>
                              </w:rPr>
                            </w:pPr>
                            <w:r>
                              <w:rPr>
                                <w:rFonts w:ascii="Circular Std Book" w:hAnsi="Circular Std Book" w:cs="Circular Std Book"/>
                                <w:szCs w:val="20"/>
                              </w:rPr>
                              <w:t>January 2022</w:t>
                            </w:r>
                          </w:p>
                          <w:p w14:paraId="1630E3E8" w14:textId="5B9D63D4" w:rsidR="00F807E7" w:rsidRDefault="00F807E7">
                            <w:pPr>
                              <w:ind w:left="709" w:right="702" w:hanging="2"/>
                              <w:jc w:val="center"/>
                              <w:rPr>
                                <w:rFonts w:ascii="Circular Std Book" w:hAnsi="Circular Std Book" w:cs="Circular Std Book"/>
                                <w:szCs w:val="20"/>
                              </w:rPr>
                            </w:pPr>
                            <w:r>
                              <w:rPr>
                                <w:rFonts w:ascii="Circular Std Book" w:hAnsi="Circular Std Book" w:cs="Circular Std Book"/>
                                <w:szCs w:val="20"/>
                              </w:rPr>
                              <w:t>March 2023</w:t>
                            </w:r>
                          </w:p>
                          <w:p w14:paraId="20F8DA94" w14:textId="676E1236" w:rsidR="00AF1756" w:rsidRPr="0062642D" w:rsidRDefault="00FF61C0">
                            <w:pPr>
                              <w:ind w:left="709" w:right="702" w:hanging="2"/>
                              <w:jc w:val="center"/>
                              <w:rPr>
                                <w:rFonts w:ascii="Circular Std Book" w:hAnsi="Circular Std Book" w:cs="Circular Std Book"/>
                                <w:szCs w:val="20"/>
                              </w:rPr>
                            </w:pPr>
                            <w:r w:rsidRPr="00F807E7">
                              <w:rPr>
                                <w:rFonts w:ascii="Circular Std Book" w:hAnsi="Circular Std Book" w:cs="Circular Std Book"/>
                                <w:b/>
                                <w:bCs/>
                                <w:szCs w:val="20"/>
                              </w:rPr>
                              <w:t xml:space="preserve">Next review </w:t>
                            </w:r>
                            <w:r w:rsidRPr="00F807E7">
                              <w:rPr>
                                <w:rFonts w:ascii="Circular Std Book" w:hAnsi="Circular Std Book" w:cs="Circular Std Book"/>
                                <w:b/>
                                <w:bCs/>
                                <w:spacing w:val="-3"/>
                                <w:szCs w:val="20"/>
                              </w:rPr>
                              <w:t>date:</w:t>
                            </w:r>
                            <w:r w:rsidRPr="0062642D">
                              <w:rPr>
                                <w:rFonts w:ascii="Circular Std Book" w:hAnsi="Circular Std Book" w:cs="Circular Std Book"/>
                                <w:spacing w:val="-3"/>
                                <w:szCs w:val="20"/>
                              </w:rPr>
                              <w:t xml:space="preserve"> </w:t>
                            </w:r>
                            <w:r w:rsidR="003B6BBB">
                              <w:rPr>
                                <w:rFonts w:ascii="Circular Std Book" w:hAnsi="Circular Std Book" w:cs="Circular Std Book"/>
                                <w:szCs w:val="20"/>
                              </w:rPr>
                              <w:t>January</w:t>
                            </w:r>
                            <w:r w:rsidRPr="0062642D">
                              <w:rPr>
                                <w:rFonts w:ascii="Circular Std Book" w:hAnsi="Circular Std Book" w:cs="Circular Std Book"/>
                                <w:spacing w:val="-2"/>
                                <w:szCs w:val="20"/>
                              </w:rPr>
                              <w:t xml:space="preserve"> </w:t>
                            </w:r>
                            <w:r w:rsidRPr="0062642D">
                              <w:rPr>
                                <w:rFonts w:ascii="Circular Std Book" w:hAnsi="Circular Std Book" w:cs="Circular Std Book"/>
                                <w:szCs w:val="20"/>
                              </w:rPr>
                              <w:t>202</w:t>
                            </w:r>
                            <w:r w:rsidR="00F807E7">
                              <w:rPr>
                                <w:rFonts w:ascii="Circular Std Book" w:hAnsi="Circular Std Book" w:cs="Circular Std Book"/>
                                <w:szCs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E0539" id="_x0000_t202" coordsize="21600,21600" o:spt="202" path="m,l,21600r21600,l21600,xe">
                <v:stroke joinstyle="miter"/>
                <v:path gradientshapeok="t" o:connecttype="rect"/>
              </v:shapetype>
              <v:shape id="Text Box 2" o:spid="_x0000_s1026" type="#_x0000_t202" style="position:absolute;margin-left:215.2pt;margin-top:14.4pt;width:164.25pt;height:110.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fOCgIAAPMDAAAOAAAAZHJzL2Uyb0RvYy54bWysU9uO0zAQfUfiHyy/06QVhd2o6Wrpsghp&#10;uUgLH+A4TmJhe8zYbVK+nrHTdlfwhsiDNc6Mj2fOOd7cTNawg8KgwdV8uSg5U05Cq11f8+/f7l9d&#10;cRaicK0w4FTNjyrwm+3LF5vRV2oFA5hWISMQF6rR13yI0VdFEeSgrAgL8MpRsgO0ItIW+6JFMRK6&#10;NcWqLN8UI2DrEaQKgf7ezUm+zfhdp2T80nVBRWZqTr3FvGJem7QW242oehR+0PLUhviHLqzQji69&#10;QN2JKNge9V9QVkuEAF1cSLAFdJ2WKs9A0yzLP6Z5HIRXeRYiJ/gLTeH/wcrPh0f/FVmc3sFEAuYh&#10;gn8A+SMwB7tBuF7dIsI4KNHSxctEWTH6UJ2OJqpDFRJIM36ClkQW+wgZaOrQJlZoTkboJMDxQrqa&#10;IpP0c1Vera/frjmTlFu+LmmfZSlEdT7uMcQPCixLQc2RVM3w4vAQYmpHVOeSdJuDe21MVtY4Ntb8&#10;er1az4OB0W1KprKAfbMzyA4ieSN/eTbKPC+zOpJDjbY1v7oUiSrR8d61+ZYotJlj6sS4Ez+Jkpmc&#10;ODUTFSaeGmiPxBTC7ER6ORQMgL84G8mFNQ8/9wIVZ+ajI7aTZc8BnoPmHAgn6WjNI2dzuIuztfce&#10;dT8Q8qyng1tSpNOZq6cuTn2SszKFp1eQrPt8n6ue3ur2NwAAAP//AwBQSwMEFAAGAAgAAAAhAK50&#10;/q/hAAAACgEAAA8AAABkcnMvZG93bnJldi54bWxMj8FOwzAMhu9IvENkJC6IJYwyutJ0QhPcEGID&#10;NI5ZY9qqjVM12dq9PeYER9uffn9/vppcJ444hMaThpuZAoFUettQpeHj/fk6BRGiIWs6T6jhhAFW&#10;xflZbjLrR9rgcRsrwSEUMqOhjrHPpAxljc6Eme+R+PbtB2cij0Ml7WBGDnednCu1kM40xB9q0+O6&#10;xrLdHpyG9rV+2+xe1l/llcS2Gj/VLj09aX15MT0+gIg4xT8YfvVZHQp22vsD2SA6DcmtShjVME+5&#10;AgP3d+kSxJ4XyXIBssjl/wrFDwAAAP//AwBQSwECLQAUAAYACAAAACEAtoM4kv4AAADhAQAAEwAA&#10;AAAAAAAAAAAAAAAAAAAAW0NvbnRlbnRfVHlwZXNdLnhtbFBLAQItABQABgAIAAAAIQA4/SH/1gAA&#10;AJQBAAALAAAAAAAAAAAAAAAAAC8BAABfcmVscy8ucmVsc1BLAQItABQABgAIAAAAIQDCHOfOCgIA&#10;APMDAAAOAAAAAAAAAAAAAAAAAC4CAABkcnMvZTJvRG9jLnhtbFBLAQItABQABgAIAAAAIQCudP6v&#10;4QAAAAoBAAAPAAAAAAAAAAAAAAAAAGQEAABkcnMvZG93bnJldi54bWxQSwUGAAAAAAQABADzAAAA&#10;cgUAAAAA&#10;" filled="f">
                <v:textbox inset="0,0,0,0">
                  <w:txbxContent>
                    <w:p w14:paraId="35B2A1E0" w14:textId="77777777" w:rsidR="00AF1756" w:rsidRPr="0062642D" w:rsidRDefault="00FF61C0">
                      <w:pPr>
                        <w:spacing w:before="72"/>
                        <w:ind w:left="750" w:right="744" w:firstLine="1"/>
                        <w:jc w:val="center"/>
                        <w:rPr>
                          <w:rFonts w:ascii="Circular Std Book" w:hAnsi="Circular Std Book" w:cs="Circular Std Book"/>
                          <w:szCs w:val="20"/>
                        </w:rPr>
                      </w:pPr>
                      <w:r w:rsidRPr="0062642D">
                        <w:rPr>
                          <w:rFonts w:ascii="Circular Std Book" w:hAnsi="Circular Std Book" w:cs="Circular Std Book"/>
                          <w:szCs w:val="20"/>
                        </w:rPr>
                        <w:t>Review Dates: September</w:t>
                      </w:r>
                      <w:r w:rsidRPr="0062642D">
                        <w:rPr>
                          <w:rFonts w:ascii="Circular Std Book" w:hAnsi="Circular Std Book" w:cs="Circular Std Book"/>
                          <w:spacing w:val="-3"/>
                          <w:szCs w:val="20"/>
                        </w:rPr>
                        <w:t xml:space="preserve"> </w:t>
                      </w:r>
                      <w:r w:rsidRPr="0062642D">
                        <w:rPr>
                          <w:rFonts w:ascii="Circular Std Book" w:hAnsi="Circular Std Book" w:cs="Circular Std Book"/>
                          <w:spacing w:val="-4"/>
                          <w:szCs w:val="20"/>
                        </w:rPr>
                        <w:t>2019</w:t>
                      </w:r>
                    </w:p>
                    <w:p w14:paraId="076B6E25" w14:textId="77777777" w:rsidR="003B6BBB" w:rsidRDefault="00FF61C0">
                      <w:pPr>
                        <w:ind w:left="709" w:right="702" w:hanging="2"/>
                        <w:jc w:val="center"/>
                        <w:rPr>
                          <w:rFonts w:ascii="Circular Std Book" w:hAnsi="Circular Std Book" w:cs="Circular Std Book"/>
                          <w:szCs w:val="20"/>
                        </w:rPr>
                      </w:pPr>
                      <w:r w:rsidRPr="0062642D">
                        <w:rPr>
                          <w:rFonts w:ascii="Circular Std Book" w:hAnsi="Circular Std Book" w:cs="Circular Std Book"/>
                          <w:szCs w:val="20"/>
                        </w:rPr>
                        <w:t xml:space="preserve">December 2020 </w:t>
                      </w:r>
                    </w:p>
                    <w:p w14:paraId="5CEFBD65" w14:textId="7F525FC4" w:rsidR="003B6BBB" w:rsidRDefault="003B6BBB">
                      <w:pPr>
                        <w:ind w:left="709" w:right="702" w:hanging="2"/>
                        <w:jc w:val="center"/>
                        <w:rPr>
                          <w:rFonts w:ascii="Circular Std Book" w:hAnsi="Circular Std Book" w:cs="Circular Std Book"/>
                          <w:szCs w:val="20"/>
                        </w:rPr>
                      </w:pPr>
                      <w:r>
                        <w:rPr>
                          <w:rFonts w:ascii="Circular Std Book" w:hAnsi="Circular Std Book" w:cs="Circular Std Book"/>
                          <w:szCs w:val="20"/>
                        </w:rPr>
                        <w:t>January 2022</w:t>
                      </w:r>
                    </w:p>
                    <w:p w14:paraId="1630E3E8" w14:textId="5B9D63D4" w:rsidR="00F807E7" w:rsidRDefault="00F807E7">
                      <w:pPr>
                        <w:ind w:left="709" w:right="702" w:hanging="2"/>
                        <w:jc w:val="center"/>
                        <w:rPr>
                          <w:rFonts w:ascii="Circular Std Book" w:hAnsi="Circular Std Book" w:cs="Circular Std Book"/>
                          <w:szCs w:val="20"/>
                        </w:rPr>
                      </w:pPr>
                      <w:r>
                        <w:rPr>
                          <w:rFonts w:ascii="Circular Std Book" w:hAnsi="Circular Std Book" w:cs="Circular Std Book"/>
                          <w:szCs w:val="20"/>
                        </w:rPr>
                        <w:t>March 2023</w:t>
                      </w:r>
                    </w:p>
                    <w:p w14:paraId="20F8DA94" w14:textId="676E1236" w:rsidR="00AF1756" w:rsidRPr="0062642D" w:rsidRDefault="00FF61C0">
                      <w:pPr>
                        <w:ind w:left="709" w:right="702" w:hanging="2"/>
                        <w:jc w:val="center"/>
                        <w:rPr>
                          <w:rFonts w:ascii="Circular Std Book" w:hAnsi="Circular Std Book" w:cs="Circular Std Book"/>
                          <w:szCs w:val="20"/>
                        </w:rPr>
                      </w:pPr>
                      <w:r w:rsidRPr="00F807E7">
                        <w:rPr>
                          <w:rFonts w:ascii="Circular Std Book" w:hAnsi="Circular Std Book" w:cs="Circular Std Book"/>
                          <w:b/>
                          <w:bCs/>
                          <w:szCs w:val="20"/>
                        </w:rPr>
                        <w:t xml:space="preserve">Next review </w:t>
                      </w:r>
                      <w:r w:rsidRPr="00F807E7">
                        <w:rPr>
                          <w:rFonts w:ascii="Circular Std Book" w:hAnsi="Circular Std Book" w:cs="Circular Std Book"/>
                          <w:b/>
                          <w:bCs/>
                          <w:spacing w:val="-3"/>
                          <w:szCs w:val="20"/>
                        </w:rPr>
                        <w:t>date:</w:t>
                      </w:r>
                      <w:r w:rsidRPr="0062642D">
                        <w:rPr>
                          <w:rFonts w:ascii="Circular Std Book" w:hAnsi="Circular Std Book" w:cs="Circular Std Book"/>
                          <w:spacing w:val="-3"/>
                          <w:szCs w:val="20"/>
                        </w:rPr>
                        <w:t xml:space="preserve"> </w:t>
                      </w:r>
                      <w:r w:rsidR="003B6BBB">
                        <w:rPr>
                          <w:rFonts w:ascii="Circular Std Book" w:hAnsi="Circular Std Book" w:cs="Circular Std Book"/>
                          <w:szCs w:val="20"/>
                        </w:rPr>
                        <w:t>January</w:t>
                      </w:r>
                      <w:r w:rsidRPr="0062642D">
                        <w:rPr>
                          <w:rFonts w:ascii="Circular Std Book" w:hAnsi="Circular Std Book" w:cs="Circular Std Book"/>
                          <w:spacing w:val="-2"/>
                          <w:szCs w:val="20"/>
                        </w:rPr>
                        <w:t xml:space="preserve"> </w:t>
                      </w:r>
                      <w:r w:rsidRPr="0062642D">
                        <w:rPr>
                          <w:rFonts w:ascii="Circular Std Book" w:hAnsi="Circular Std Book" w:cs="Circular Std Book"/>
                          <w:szCs w:val="20"/>
                        </w:rPr>
                        <w:t>202</w:t>
                      </w:r>
                      <w:r w:rsidR="00F807E7">
                        <w:rPr>
                          <w:rFonts w:ascii="Circular Std Book" w:hAnsi="Circular Std Book" w:cs="Circular Std Book"/>
                          <w:szCs w:val="20"/>
                        </w:rPr>
                        <w:t>4</w:t>
                      </w:r>
                    </w:p>
                  </w:txbxContent>
                </v:textbox>
                <w10:wrap type="topAndBottom" anchorx="page"/>
              </v:shape>
            </w:pict>
          </mc:Fallback>
        </mc:AlternateContent>
      </w:r>
    </w:p>
    <w:p w14:paraId="3541ADC8" w14:textId="77777777" w:rsidR="00AF1756" w:rsidRPr="0062642D" w:rsidRDefault="00AF1756">
      <w:pPr>
        <w:rPr>
          <w:rFonts w:ascii="Circular Std Book" w:hAnsi="Circular Std Book" w:cs="Circular Std Book"/>
        </w:rPr>
      </w:pPr>
    </w:p>
    <w:p w14:paraId="28D30CAB" w14:textId="77777777" w:rsidR="0062642D" w:rsidRPr="0062642D" w:rsidRDefault="0062642D" w:rsidP="0062642D">
      <w:pPr>
        <w:rPr>
          <w:rFonts w:ascii="Circular Std Book" w:hAnsi="Circular Std Book" w:cs="Circular Std Book"/>
        </w:rPr>
      </w:pPr>
    </w:p>
    <w:p w14:paraId="7C5F41D1" w14:textId="77777777" w:rsidR="0062642D" w:rsidRPr="0062642D" w:rsidRDefault="0062642D" w:rsidP="0062642D">
      <w:pPr>
        <w:rPr>
          <w:rFonts w:ascii="Circular Std Book" w:hAnsi="Circular Std Book" w:cs="Circular Std Book"/>
        </w:rPr>
      </w:pPr>
    </w:p>
    <w:p w14:paraId="0812EBAC" w14:textId="77777777" w:rsidR="0062642D" w:rsidRPr="0062642D" w:rsidRDefault="0062642D" w:rsidP="0062642D">
      <w:pPr>
        <w:rPr>
          <w:rFonts w:ascii="Circular Std Book" w:hAnsi="Circular Std Book" w:cs="Circular Std Book"/>
        </w:rPr>
      </w:pPr>
    </w:p>
    <w:p w14:paraId="50AC305A" w14:textId="77777777" w:rsidR="0062642D" w:rsidRPr="0062642D" w:rsidRDefault="0062642D" w:rsidP="0062642D">
      <w:pPr>
        <w:rPr>
          <w:rFonts w:ascii="Circular Std Book" w:hAnsi="Circular Std Book" w:cs="Circular Std Book"/>
        </w:rPr>
      </w:pPr>
    </w:p>
    <w:p w14:paraId="218019CF" w14:textId="77777777" w:rsidR="0062642D" w:rsidRPr="0062642D" w:rsidRDefault="0062642D" w:rsidP="0062642D">
      <w:pPr>
        <w:rPr>
          <w:rFonts w:ascii="Circular Std Book" w:hAnsi="Circular Std Book" w:cs="Circular Std Book"/>
        </w:rPr>
      </w:pPr>
    </w:p>
    <w:p w14:paraId="7FC5A77B" w14:textId="77777777" w:rsidR="0062642D" w:rsidRPr="0062642D" w:rsidRDefault="0062642D" w:rsidP="0062642D">
      <w:pPr>
        <w:rPr>
          <w:rFonts w:ascii="Circular Std Book" w:hAnsi="Circular Std Book" w:cs="Circular Std Book"/>
        </w:rPr>
      </w:pPr>
    </w:p>
    <w:p w14:paraId="75804132" w14:textId="77777777" w:rsidR="0062642D" w:rsidRPr="0062642D" w:rsidRDefault="0062642D" w:rsidP="0062642D">
      <w:pPr>
        <w:rPr>
          <w:rFonts w:ascii="Circular Std Book" w:hAnsi="Circular Std Book" w:cs="Circular Std Book"/>
        </w:rPr>
      </w:pPr>
    </w:p>
    <w:p w14:paraId="69AC3C74" w14:textId="77777777" w:rsidR="0062642D" w:rsidRPr="0062642D" w:rsidRDefault="0062642D" w:rsidP="0062642D">
      <w:pPr>
        <w:rPr>
          <w:rFonts w:ascii="Circular Std Book" w:hAnsi="Circular Std Book" w:cs="Circular Std Book"/>
        </w:rPr>
      </w:pPr>
    </w:p>
    <w:p w14:paraId="57E4096E" w14:textId="77777777" w:rsidR="0062642D" w:rsidRPr="0062642D" w:rsidRDefault="0062642D" w:rsidP="0062642D">
      <w:pPr>
        <w:rPr>
          <w:rFonts w:ascii="Circular Std Book" w:hAnsi="Circular Std Book" w:cs="Circular Std Book"/>
        </w:rPr>
      </w:pPr>
    </w:p>
    <w:p w14:paraId="651E4540" w14:textId="77777777" w:rsidR="0062642D" w:rsidRPr="0062642D" w:rsidRDefault="0062642D" w:rsidP="0062642D">
      <w:pPr>
        <w:rPr>
          <w:rFonts w:ascii="Circular Std Book" w:hAnsi="Circular Std Book" w:cs="Circular Std Book"/>
        </w:rPr>
      </w:pPr>
    </w:p>
    <w:p w14:paraId="054CDD7F" w14:textId="77777777" w:rsidR="0062642D" w:rsidRPr="0062642D" w:rsidRDefault="0062642D" w:rsidP="0062642D">
      <w:pPr>
        <w:rPr>
          <w:rFonts w:ascii="Circular Std Book" w:hAnsi="Circular Std Book" w:cs="Circular Std Book"/>
        </w:rPr>
      </w:pPr>
    </w:p>
    <w:p w14:paraId="7926133A" w14:textId="77777777" w:rsidR="0062642D" w:rsidRPr="0062642D" w:rsidRDefault="0062642D" w:rsidP="0062642D">
      <w:pPr>
        <w:rPr>
          <w:rFonts w:ascii="Circular Std Book" w:hAnsi="Circular Std Book" w:cs="Circular Std Book"/>
        </w:rPr>
      </w:pPr>
    </w:p>
    <w:p w14:paraId="112D928F" w14:textId="77777777" w:rsidR="0062642D" w:rsidRPr="0062642D" w:rsidRDefault="0062642D" w:rsidP="0062642D">
      <w:pPr>
        <w:rPr>
          <w:rFonts w:ascii="Circular Std Book" w:hAnsi="Circular Std Book" w:cs="Circular Std Book"/>
        </w:rPr>
      </w:pPr>
    </w:p>
    <w:p w14:paraId="1A8FBD04" w14:textId="05415530" w:rsidR="0062642D" w:rsidRDefault="0062642D" w:rsidP="0062642D">
      <w:pPr>
        <w:rPr>
          <w:rFonts w:ascii="Circular Std Book" w:hAnsi="Circular Std Book" w:cs="Circular Std Book"/>
        </w:rPr>
      </w:pPr>
    </w:p>
    <w:p w14:paraId="658E2719" w14:textId="77777777" w:rsidR="00BC5EC7" w:rsidRPr="0062642D" w:rsidRDefault="00BC5EC7" w:rsidP="0062642D">
      <w:pPr>
        <w:rPr>
          <w:rFonts w:ascii="Circular Std Book" w:hAnsi="Circular Std Book" w:cs="Circular Std Book"/>
        </w:rPr>
      </w:pPr>
    </w:p>
    <w:p w14:paraId="68D62D69" w14:textId="77777777" w:rsidR="0062642D" w:rsidRPr="0062642D" w:rsidRDefault="0062642D" w:rsidP="0062642D">
      <w:pPr>
        <w:rPr>
          <w:rFonts w:ascii="Circular Std Book" w:hAnsi="Circular Std Book" w:cs="Circular Std Book"/>
        </w:rPr>
      </w:pPr>
    </w:p>
    <w:p w14:paraId="17A91D3D" w14:textId="77777777" w:rsidR="00BC5EC7" w:rsidRDefault="00BC5EC7" w:rsidP="00BC5EC7">
      <w:pPr>
        <w:jc w:val="center"/>
        <w:rPr>
          <w:rFonts w:ascii="Circular Std Book" w:hAnsi="Circular Std Book" w:cs="Circular Std Book"/>
        </w:rPr>
      </w:pPr>
      <w:r w:rsidRPr="00BC5EC7">
        <w:rPr>
          <w:rFonts w:ascii="Circular Std Book" w:hAnsi="Circular Std Book" w:cs="Circular Std Book"/>
        </w:rPr>
        <w:t xml:space="preserve">Swim Ireland </w:t>
      </w:r>
    </w:p>
    <w:p w14:paraId="44739941" w14:textId="77777777" w:rsidR="00BC5EC7" w:rsidRDefault="00BC5EC7" w:rsidP="00BC5EC7">
      <w:pPr>
        <w:jc w:val="center"/>
        <w:rPr>
          <w:rFonts w:ascii="Circular Std Book" w:hAnsi="Circular Std Book" w:cs="Circular Std Book"/>
          <w:spacing w:val="-4"/>
        </w:rPr>
      </w:pPr>
      <w:r w:rsidRPr="00BC5EC7">
        <w:rPr>
          <w:rFonts w:ascii="Circular Std Book" w:hAnsi="Circular Std Book" w:cs="Circular Std Book"/>
        </w:rPr>
        <w:t>Irish Sport</w:t>
      </w:r>
      <w:r w:rsidRPr="00BC5EC7">
        <w:rPr>
          <w:rFonts w:ascii="Circular Std Book" w:hAnsi="Circular Std Book" w:cs="Circular Std Book"/>
          <w:spacing w:val="-4"/>
        </w:rPr>
        <w:t xml:space="preserve"> </w:t>
      </w:r>
    </w:p>
    <w:p w14:paraId="60BDD2D1" w14:textId="4DD37671" w:rsidR="00BC5EC7" w:rsidRPr="00BC5EC7" w:rsidRDefault="00BC5EC7" w:rsidP="00BC5EC7">
      <w:pPr>
        <w:jc w:val="center"/>
        <w:rPr>
          <w:rFonts w:ascii="Circular Std Book" w:hAnsi="Circular Std Book" w:cs="Circular Std Book"/>
        </w:rPr>
      </w:pPr>
      <w:r w:rsidRPr="00BC5EC7">
        <w:rPr>
          <w:rFonts w:ascii="Circular Std Book" w:hAnsi="Circular Std Book" w:cs="Circular Std Book"/>
          <w:spacing w:val="-18"/>
        </w:rPr>
        <w:t>HQ</w:t>
      </w:r>
    </w:p>
    <w:p w14:paraId="08E5A1CB" w14:textId="77777777" w:rsidR="00BC5EC7" w:rsidRDefault="00BC5EC7" w:rsidP="00BC5EC7">
      <w:pPr>
        <w:jc w:val="center"/>
        <w:rPr>
          <w:rFonts w:ascii="Circular Std Book" w:hAnsi="Circular Std Book" w:cs="Circular Std Book"/>
        </w:rPr>
      </w:pPr>
      <w:r w:rsidRPr="00BC5EC7">
        <w:rPr>
          <w:rFonts w:ascii="Circular Std Book" w:hAnsi="Circular Std Book" w:cs="Circular Std Book"/>
        </w:rPr>
        <w:t xml:space="preserve">National Sports </w:t>
      </w:r>
    </w:p>
    <w:p w14:paraId="030C2DAF" w14:textId="77777777" w:rsidR="00BC5EC7" w:rsidRDefault="00BC5EC7" w:rsidP="00BC5EC7">
      <w:pPr>
        <w:jc w:val="center"/>
        <w:rPr>
          <w:rFonts w:ascii="Circular Std Book" w:hAnsi="Circular Std Book" w:cs="Circular Std Book"/>
          <w:spacing w:val="-7"/>
        </w:rPr>
      </w:pPr>
      <w:r w:rsidRPr="00BC5EC7">
        <w:rPr>
          <w:rFonts w:ascii="Circular Std Book" w:hAnsi="Circular Std Book" w:cs="Circular Std Book"/>
          <w:spacing w:val="-7"/>
        </w:rPr>
        <w:t xml:space="preserve">Campus </w:t>
      </w:r>
    </w:p>
    <w:p w14:paraId="6D4D76D0" w14:textId="6C7C9926" w:rsidR="00BC5EC7" w:rsidRPr="00BC5EC7" w:rsidRDefault="00BC5EC7" w:rsidP="00BC5EC7">
      <w:pPr>
        <w:jc w:val="center"/>
        <w:rPr>
          <w:rFonts w:ascii="Circular Std Book" w:hAnsi="Circular Std Book" w:cs="Circular Std Book"/>
        </w:rPr>
      </w:pPr>
      <w:r w:rsidRPr="00BC5EC7">
        <w:rPr>
          <w:rFonts w:ascii="Circular Std Book" w:hAnsi="Circular Std Book" w:cs="Circular Std Book"/>
        </w:rPr>
        <w:t>Blanchardstown</w:t>
      </w:r>
    </w:p>
    <w:p w14:paraId="4FD3F010" w14:textId="77777777" w:rsidR="00BC5EC7" w:rsidRPr="00BC5EC7" w:rsidRDefault="00BC5EC7" w:rsidP="00BC5EC7">
      <w:pPr>
        <w:jc w:val="center"/>
        <w:rPr>
          <w:rFonts w:ascii="Circular Std Book" w:hAnsi="Circular Std Book" w:cs="Circular Std Book"/>
        </w:rPr>
      </w:pPr>
      <w:r w:rsidRPr="00BC5EC7">
        <w:rPr>
          <w:rFonts w:ascii="Circular Std Book" w:hAnsi="Circular Std Book" w:cs="Circular Std Book"/>
        </w:rPr>
        <w:t>Dublin 15</w:t>
      </w:r>
    </w:p>
    <w:p w14:paraId="3294D743" w14:textId="3E3668F9" w:rsidR="0062642D" w:rsidRPr="0062642D" w:rsidRDefault="00BC5EC7" w:rsidP="00BC5EC7">
      <w:pPr>
        <w:jc w:val="center"/>
        <w:rPr>
          <w:rFonts w:ascii="Circular Std Book" w:hAnsi="Circular Std Book" w:cs="Circular Std Book"/>
        </w:rPr>
        <w:sectPr w:rsidR="0062642D" w:rsidRPr="0062642D" w:rsidSect="0062642D">
          <w:headerReference w:type="default" r:id="rId11"/>
          <w:footerReference w:type="default" r:id="rId12"/>
          <w:type w:val="continuous"/>
          <w:pgSz w:w="11910" w:h="16840"/>
          <w:pgMar w:top="1860" w:right="1320" w:bottom="960" w:left="1340" w:header="737" w:footer="850" w:gutter="0"/>
          <w:pgNumType w:start="1"/>
          <w:cols w:space="720"/>
          <w:docGrid w:linePitch="299"/>
        </w:sectPr>
      </w:pPr>
      <w:r w:rsidRPr="00BC5EC7">
        <w:rPr>
          <w:rFonts w:ascii="Circular Std Book" w:hAnsi="Circular Std Book" w:cs="Circular Std Book"/>
        </w:rPr>
        <w:t xml:space="preserve">Email: </w:t>
      </w:r>
      <w:hyperlink r:id="rId13">
        <w:r w:rsidRPr="00BC5EC7">
          <w:rPr>
            <w:rFonts w:ascii="Circular Std Book" w:hAnsi="Circular Std Book" w:cs="Circular Std Book"/>
            <w:color w:val="0000FF"/>
            <w:u w:val="single" w:color="0000FF"/>
          </w:rPr>
          <w:t>ceopa@swimireland.ie</w:t>
        </w:r>
      </w:hyperlink>
    </w:p>
    <w:p w14:paraId="534AA407" w14:textId="77777777" w:rsidR="00FF61C0" w:rsidRPr="0062642D" w:rsidRDefault="00FF61C0" w:rsidP="0062642D">
      <w:pPr>
        <w:pStyle w:val="BodyText"/>
        <w:rPr>
          <w:rFonts w:ascii="Circular Std Book" w:hAnsi="Circular Std Book" w:cs="Circular Std Book"/>
          <w:b/>
          <w:lang w:bidi="en-IE"/>
        </w:rPr>
      </w:pPr>
    </w:p>
    <w:p w14:paraId="4C3A3786" w14:textId="375D931B" w:rsidR="00FF61C0" w:rsidRPr="0062642D" w:rsidRDefault="00FF61C0" w:rsidP="0062642D">
      <w:pPr>
        <w:pStyle w:val="BodyText"/>
        <w:ind w:left="100"/>
        <w:jc w:val="center"/>
        <w:rPr>
          <w:rFonts w:ascii="Circular Std Book" w:hAnsi="Circular Std Book" w:cs="Circular Std Book"/>
          <w:b/>
          <w:sz w:val="32"/>
          <w:szCs w:val="32"/>
          <w:lang w:bidi="en-IE"/>
        </w:rPr>
      </w:pPr>
      <w:r w:rsidRPr="0062642D">
        <w:rPr>
          <w:rFonts w:ascii="Circular Std Book" w:hAnsi="Circular Std Book" w:cs="Circular Std Book"/>
          <w:b/>
          <w:sz w:val="32"/>
          <w:szCs w:val="32"/>
          <w:lang w:bidi="en-IE"/>
        </w:rPr>
        <w:t>Terms of Reference</w:t>
      </w:r>
    </w:p>
    <w:p w14:paraId="7070E34C" w14:textId="77777777" w:rsidR="00FF61C0" w:rsidRPr="0062642D" w:rsidRDefault="00FF61C0" w:rsidP="0062642D">
      <w:pPr>
        <w:pStyle w:val="BodyText"/>
        <w:ind w:left="100"/>
        <w:jc w:val="center"/>
        <w:rPr>
          <w:rFonts w:ascii="Circular Std Book" w:hAnsi="Circular Std Book" w:cs="Circular Std Book"/>
          <w:b/>
          <w:sz w:val="32"/>
          <w:szCs w:val="32"/>
          <w:lang w:bidi="en-IE"/>
        </w:rPr>
      </w:pPr>
      <w:r w:rsidRPr="0062642D">
        <w:rPr>
          <w:rFonts w:ascii="Circular Std Book" w:hAnsi="Circular Std Book" w:cs="Circular Std Book"/>
          <w:b/>
          <w:sz w:val="32"/>
          <w:szCs w:val="32"/>
          <w:lang w:bidi="en-IE"/>
        </w:rPr>
        <w:t>Swim Ireland Audit Committee</w:t>
      </w:r>
    </w:p>
    <w:p w14:paraId="35CCCFB9" w14:textId="77777777" w:rsidR="00FF61C0" w:rsidRPr="0062642D" w:rsidRDefault="00FF61C0" w:rsidP="00FF61C0">
      <w:pPr>
        <w:pStyle w:val="BodyText"/>
        <w:ind w:left="100"/>
        <w:rPr>
          <w:rFonts w:ascii="Circular Std Book" w:hAnsi="Circular Std Book" w:cs="Circular Std Book"/>
          <w:b/>
          <w:lang w:bidi="en-IE"/>
        </w:rPr>
      </w:pPr>
    </w:p>
    <w:p w14:paraId="0D49C274" w14:textId="77777777" w:rsidR="00FF61C0" w:rsidRPr="0062642D" w:rsidRDefault="00FF61C0" w:rsidP="00FF61C0">
      <w:pPr>
        <w:pStyle w:val="BodyText"/>
        <w:ind w:left="100"/>
        <w:rPr>
          <w:rFonts w:ascii="Circular Std Book" w:hAnsi="Circular Std Book" w:cs="Circular Std Book"/>
          <w:lang w:bidi="en-IE"/>
        </w:rPr>
      </w:pPr>
      <w:r w:rsidRPr="0062642D">
        <w:rPr>
          <w:rFonts w:ascii="Circular Std Book" w:hAnsi="Circular Std Book" w:cs="Circular Std Book"/>
          <w:lang w:bidi="en-IE"/>
        </w:rPr>
        <w:t>The following terms of reference may be subject to alteration or amendment at any time by resolution of the Swim Ireland Board.</w:t>
      </w:r>
    </w:p>
    <w:p w14:paraId="61B5923D" w14:textId="77777777" w:rsidR="00FF61C0" w:rsidRPr="0062642D" w:rsidRDefault="00FF61C0" w:rsidP="00FF61C0">
      <w:pPr>
        <w:pStyle w:val="BodyText"/>
        <w:ind w:left="100"/>
        <w:rPr>
          <w:rFonts w:ascii="Circular Std Book" w:hAnsi="Circular Std Book" w:cs="Circular Std Book"/>
          <w:b/>
          <w:bCs/>
          <w:lang w:bidi="en-IE"/>
        </w:rPr>
      </w:pPr>
    </w:p>
    <w:p w14:paraId="0DB80D8C" w14:textId="7434ED38" w:rsidR="00FF61C0" w:rsidRPr="0062642D" w:rsidRDefault="00FF61C0" w:rsidP="0062642D">
      <w:pPr>
        <w:pStyle w:val="BodyText"/>
        <w:numPr>
          <w:ilvl w:val="0"/>
          <w:numId w:val="6"/>
        </w:numPr>
        <w:rPr>
          <w:rFonts w:ascii="Circular Std Book" w:hAnsi="Circular Std Book" w:cs="Circular Std Book"/>
          <w:b/>
          <w:bCs/>
          <w:lang w:bidi="en-IE"/>
        </w:rPr>
      </w:pPr>
      <w:r w:rsidRPr="0062642D">
        <w:rPr>
          <w:rFonts w:ascii="Circular Std Book" w:hAnsi="Circular Std Book" w:cs="Circular Std Book"/>
          <w:b/>
          <w:bCs/>
          <w:lang w:bidi="en-IE"/>
        </w:rPr>
        <w:t>Role</w:t>
      </w:r>
    </w:p>
    <w:p w14:paraId="68EC7019" w14:textId="77777777" w:rsidR="00FF61C0" w:rsidRPr="0062642D" w:rsidRDefault="00FF61C0" w:rsidP="00FF61C0">
      <w:pPr>
        <w:pStyle w:val="BodyText"/>
        <w:ind w:left="100"/>
        <w:rPr>
          <w:rFonts w:ascii="Circular Std Book" w:hAnsi="Circular Std Book" w:cs="Circular Std Book"/>
          <w:lang w:bidi="en-IE"/>
        </w:rPr>
      </w:pPr>
      <w:r w:rsidRPr="0062642D">
        <w:rPr>
          <w:rFonts w:ascii="Circular Std Book" w:hAnsi="Circular Std Book" w:cs="Circular Std Book"/>
          <w:lang w:bidi="en-IE"/>
        </w:rPr>
        <w:t>The role of the Audit Committee will be to assist and provide advice to the Board in fulfilling its responsibilities to members and other stakeholders in relation to the adequacy of the systems of internal control and risk management of financial and non-financial risks and reporting of results.</w:t>
      </w:r>
    </w:p>
    <w:p w14:paraId="519570C8" w14:textId="77777777" w:rsidR="00FF61C0" w:rsidRPr="0062642D" w:rsidRDefault="00FF61C0" w:rsidP="00FF61C0">
      <w:pPr>
        <w:pStyle w:val="BodyText"/>
        <w:ind w:left="100"/>
        <w:rPr>
          <w:rFonts w:ascii="Circular Std Book" w:hAnsi="Circular Std Book" w:cs="Circular Std Book"/>
          <w:lang w:bidi="en-IE"/>
        </w:rPr>
      </w:pPr>
    </w:p>
    <w:p w14:paraId="6D14929A" w14:textId="0DC0DBAE" w:rsidR="00FF61C0" w:rsidRPr="0062642D" w:rsidRDefault="00FF61C0" w:rsidP="0062642D">
      <w:pPr>
        <w:pStyle w:val="BodyText"/>
        <w:numPr>
          <w:ilvl w:val="0"/>
          <w:numId w:val="6"/>
        </w:numPr>
        <w:rPr>
          <w:rFonts w:ascii="Circular Std Book" w:hAnsi="Circular Std Book" w:cs="Circular Std Book"/>
          <w:b/>
          <w:bCs/>
          <w:lang w:bidi="en-IE"/>
        </w:rPr>
      </w:pPr>
      <w:r w:rsidRPr="0062642D">
        <w:rPr>
          <w:rFonts w:ascii="Circular Std Book" w:hAnsi="Circular Std Book" w:cs="Circular Std Book"/>
          <w:b/>
          <w:bCs/>
          <w:lang w:bidi="en-IE"/>
        </w:rPr>
        <w:t>Composition/Appointment</w:t>
      </w:r>
    </w:p>
    <w:p w14:paraId="49491801" w14:textId="19F5ED41" w:rsidR="00FF61C0" w:rsidRPr="0062642D" w:rsidRDefault="00FF61C0" w:rsidP="00FF61C0">
      <w:pPr>
        <w:pStyle w:val="BodyText"/>
        <w:ind w:left="100"/>
        <w:rPr>
          <w:rFonts w:ascii="Circular Std Book" w:hAnsi="Circular Std Book" w:cs="Circular Std Book"/>
          <w:lang w:bidi="en-IE"/>
        </w:rPr>
      </w:pPr>
      <w:r w:rsidRPr="0062642D">
        <w:rPr>
          <w:rFonts w:ascii="Circular Std Book" w:hAnsi="Circular Std Book" w:cs="Circular Std Book"/>
          <w:lang w:bidi="en-IE"/>
        </w:rPr>
        <w:t>The Board approved Audit Committee shall consist of three persons</w:t>
      </w:r>
      <w:r w:rsidR="00513BEA">
        <w:rPr>
          <w:rFonts w:ascii="Circular Std Book" w:hAnsi="Circular Std Book" w:cs="Circular Std Book"/>
          <w:lang w:bidi="en-IE"/>
        </w:rPr>
        <w:t xml:space="preserve">, balanced from a gender perspective, </w:t>
      </w:r>
      <w:r w:rsidRPr="0062642D">
        <w:rPr>
          <w:rFonts w:ascii="Circular Std Book" w:hAnsi="Circular Std Book" w:cs="Circular Std Book"/>
          <w:lang w:bidi="en-IE"/>
        </w:rPr>
        <w:t xml:space="preserve"> who shall have the requisite experience in financial and administrative matters. At least one member of the committee must be an accountant qualified to practice in Ireland.</w:t>
      </w:r>
    </w:p>
    <w:p w14:paraId="142AB429" w14:textId="77777777" w:rsidR="00FF61C0" w:rsidRPr="0062642D" w:rsidRDefault="00FF61C0" w:rsidP="00FF61C0">
      <w:pPr>
        <w:pStyle w:val="BodyText"/>
        <w:ind w:left="100"/>
        <w:rPr>
          <w:rFonts w:ascii="Circular Std Book" w:hAnsi="Circular Std Book" w:cs="Circular Std Book"/>
          <w:lang w:bidi="en-IE"/>
        </w:rPr>
      </w:pPr>
      <w:r w:rsidRPr="0062642D">
        <w:rPr>
          <w:rFonts w:ascii="Circular Std Book" w:hAnsi="Circular Std Book" w:cs="Circular Std Book"/>
          <w:lang w:bidi="en-IE"/>
        </w:rPr>
        <w:t>The Board shall appoint such persons from time to time and may remove any such person from this Committee at any time.</w:t>
      </w:r>
    </w:p>
    <w:p w14:paraId="454E3B8C" w14:textId="77777777" w:rsidR="00FF61C0" w:rsidRPr="0062642D" w:rsidRDefault="00FF61C0" w:rsidP="00FF61C0">
      <w:pPr>
        <w:pStyle w:val="BodyText"/>
        <w:ind w:left="100"/>
        <w:rPr>
          <w:rFonts w:ascii="Circular Std Book" w:hAnsi="Circular Std Book" w:cs="Circular Std Book"/>
          <w:lang w:bidi="en-IE"/>
        </w:rPr>
      </w:pPr>
    </w:p>
    <w:p w14:paraId="654F3B9B" w14:textId="77777777" w:rsidR="00FF61C0" w:rsidRPr="0062642D" w:rsidRDefault="00FF61C0" w:rsidP="00FF61C0">
      <w:pPr>
        <w:pStyle w:val="BodyText"/>
        <w:ind w:left="100"/>
        <w:rPr>
          <w:rFonts w:ascii="Circular Std Book" w:hAnsi="Circular Std Book" w:cs="Circular Std Book"/>
          <w:lang w:bidi="en-IE"/>
        </w:rPr>
      </w:pPr>
      <w:r w:rsidRPr="0062642D">
        <w:rPr>
          <w:rFonts w:ascii="Circular Std Book" w:hAnsi="Circular Std Book" w:cs="Circular Std Book"/>
          <w:lang w:bidi="en-IE"/>
        </w:rPr>
        <w:t>The three persons appointed shall be:</w:t>
      </w:r>
    </w:p>
    <w:p w14:paraId="2BAE89AB" w14:textId="77777777" w:rsidR="00FF61C0" w:rsidRPr="0062642D" w:rsidRDefault="00FF61C0" w:rsidP="00FF61C0">
      <w:pPr>
        <w:pStyle w:val="BodyText"/>
        <w:ind w:left="100"/>
        <w:rPr>
          <w:rFonts w:ascii="Circular Std Book" w:hAnsi="Circular Std Book" w:cs="Circular Std Book"/>
          <w:lang w:bidi="en-IE"/>
        </w:rPr>
      </w:pPr>
    </w:p>
    <w:p w14:paraId="09F49033" w14:textId="7D1A6CC8" w:rsidR="00FF61C0" w:rsidRPr="00BC5EC7" w:rsidRDefault="00FF61C0" w:rsidP="00BC5EC7">
      <w:pPr>
        <w:pStyle w:val="BodyText"/>
        <w:numPr>
          <w:ilvl w:val="0"/>
          <w:numId w:val="3"/>
        </w:numPr>
        <w:rPr>
          <w:rFonts w:ascii="Circular Std Book" w:hAnsi="Circular Std Book" w:cs="Circular Std Book"/>
          <w:lang w:bidi="en-IE"/>
        </w:rPr>
      </w:pPr>
      <w:r w:rsidRPr="0062642D">
        <w:rPr>
          <w:rFonts w:ascii="Circular Std Book" w:hAnsi="Circular Std Book" w:cs="Circular Std Book"/>
          <w:lang w:bidi="en-IE"/>
        </w:rPr>
        <w:t>One member of the Board of Swim Ireland</w:t>
      </w:r>
    </w:p>
    <w:p w14:paraId="48FADBD3" w14:textId="3DDA9741" w:rsidR="00FF61C0" w:rsidRPr="00BC5EC7" w:rsidRDefault="00FF61C0" w:rsidP="00BC5EC7">
      <w:pPr>
        <w:pStyle w:val="BodyText"/>
        <w:numPr>
          <w:ilvl w:val="0"/>
          <w:numId w:val="3"/>
        </w:numPr>
        <w:rPr>
          <w:rFonts w:ascii="Circular Std Book" w:hAnsi="Circular Std Book" w:cs="Circular Std Book"/>
          <w:lang w:bidi="en-IE"/>
        </w:rPr>
      </w:pPr>
      <w:r w:rsidRPr="0062642D">
        <w:rPr>
          <w:rFonts w:ascii="Circular Std Book" w:hAnsi="Circular Std Book" w:cs="Circular Std Book"/>
          <w:lang w:bidi="en-IE"/>
        </w:rPr>
        <w:t>One person who shall be a current Swim Ireland member</w:t>
      </w:r>
    </w:p>
    <w:p w14:paraId="5AD0040B" w14:textId="77777777" w:rsidR="00FF61C0" w:rsidRPr="0062642D" w:rsidRDefault="00FF61C0" w:rsidP="00FF61C0">
      <w:pPr>
        <w:pStyle w:val="BodyText"/>
        <w:numPr>
          <w:ilvl w:val="0"/>
          <w:numId w:val="3"/>
        </w:numPr>
        <w:rPr>
          <w:rFonts w:ascii="Circular Std Book" w:hAnsi="Circular Std Book" w:cs="Circular Std Book"/>
          <w:lang w:bidi="en-IE"/>
        </w:rPr>
      </w:pPr>
      <w:r w:rsidRPr="0062642D">
        <w:rPr>
          <w:rFonts w:ascii="Circular Std Book" w:hAnsi="Circular Std Book" w:cs="Circular Std Book"/>
          <w:lang w:bidi="en-IE"/>
        </w:rPr>
        <w:t>One person who shall be an external party to Swim Ireland with a finance/accounting qualification.</w:t>
      </w:r>
    </w:p>
    <w:p w14:paraId="79380464" w14:textId="77777777" w:rsidR="00FF61C0" w:rsidRPr="0062642D" w:rsidRDefault="00FF61C0" w:rsidP="00FF61C0">
      <w:pPr>
        <w:pStyle w:val="BodyText"/>
        <w:ind w:left="100"/>
        <w:rPr>
          <w:rFonts w:ascii="Circular Std Book" w:hAnsi="Circular Std Book" w:cs="Circular Std Book"/>
          <w:lang w:bidi="en-IE"/>
        </w:rPr>
      </w:pPr>
    </w:p>
    <w:p w14:paraId="750D6DD5" w14:textId="77777777" w:rsidR="00FF61C0" w:rsidRPr="0062642D" w:rsidRDefault="00FF61C0" w:rsidP="00FF61C0">
      <w:pPr>
        <w:pStyle w:val="BodyText"/>
        <w:ind w:left="100"/>
        <w:rPr>
          <w:rFonts w:ascii="Circular Std Book" w:hAnsi="Circular Std Book" w:cs="Circular Std Book"/>
          <w:lang w:bidi="en-IE"/>
        </w:rPr>
      </w:pPr>
      <w:r w:rsidRPr="0062642D">
        <w:rPr>
          <w:rFonts w:ascii="Circular Std Book" w:hAnsi="Circular Std Book" w:cs="Circular Std Book"/>
          <w:lang w:bidi="en-IE"/>
        </w:rPr>
        <w:t>Neither the Treasurer, Chief Executive nor the Finance Director shall sit on the Committee although they shall attend committee meetings and report at same. The Board shall approve the members of the Committee. The Finance Director shall be responsible for arranging committee meetings.</w:t>
      </w:r>
    </w:p>
    <w:p w14:paraId="1F3B67D0" w14:textId="77777777" w:rsidR="00FF61C0" w:rsidRPr="0062642D" w:rsidRDefault="00FF61C0" w:rsidP="00FF61C0">
      <w:pPr>
        <w:pStyle w:val="BodyText"/>
        <w:ind w:left="100"/>
        <w:rPr>
          <w:rFonts w:ascii="Circular Std Book" w:hAnsi="Circular Std Book" w:cs="Circular Std Book"/>
          <w:lang w:bidi="en-IE"/>
        </w:rPr>
      </w:pPr>
    </w:p>
    <w:p w14:paraId="450A4B89" w14:textId="77777777" w:rsidR="00FF61C0" w:rsidRPr="0062642D" w:rsidRDefault="00FF61C0" w:rsidP="0062642D">
      <w:pPr>
        <w:pStyle w:val="BodyText"/>
        <w:numPr>
          <w:ilvl w:val="0"/>
          <w:numId w:val="6"/>
        </w:numPr>
        <w:rPr>
          <w:rFonts w:ascii="Circular Std Book" w:hAnsi="Circular Std Book" w:cs="Circular Std Book"/>
          <w:b/>
          <w:bCs/>
          <w:lang w:bidi="en-IE"/>
        </w:rPr>
      </w:pPr>
      <w:r w:rsidRPr="0062642D">
        <w:rPr>
          <w:rFonts w:ascii="Circular Std Book" w:hAnsi="Circular Std Book" w:cs="Circular Std Book"/>
          <w:b/>
          <w:bCs/>
          <w:lang w:bidi="en-IE"/>
        </w:rPr>
        <w:t>Specific Responsibilities</w:t>
      </w:r>
    </w:p>
    <w:p w14:paraId="3700B0B8" w14:textId="77777777" w:rsidR="00FF61C0" w:rsidRPr="0062642D" w:rsidRDefault="00FF61C0" w:rsidP="00FF61C0">
      <w:pPr>
        <w:pStyle w:val="BodyText"/>
        <w:ind w:left="100"/>
        <w:rPr>
          <w:rFonts w:ascii="Circular Std Book" w:hAnsi="Circular Std Book" w:cs="Circular Std Book"/>
          <w:lang w:bidi="en-IE"/>
        </w:rPr>
      </w:pPr>
      <w:r w:rsidRPr="0062642D">
        <w:rPr>
          <w:rFonts w:ascii="Circular Std Book" w:hAnsi="Circular Std Book" w:cs="Circular Std Book"/>
          <w:lang w:bidi="en-IE"/>
        </w:rPr>
        <w:t>To Committee’s responsibility is to monitor and review Swim Ireland’s internal control and risk management system; and to monitor the integrity of the financial statements; reviewing significant financial reporting judgements.</w:t>
      </w:r>
    </w:p>
    <w:p w14:paraId="3088568A" w14:textId="77777777" w:rsidR="00FF61C0" w:rsidRPr="0062642D" w:rsidRDefault="00FF61C0" w:rsidP="00FF61C0">
      <w:pPr>
        <w:pStyle w:val="BodyText"/>
        <w:ind w:left="100"/>
        <w:rPr>
          <w:rFonts w:ascii="Circular Std Book" w:hAnsi="Circular Std Book" w:cs="Circular Std Book"/>
          <w:lang w:bidi="en-IE"/>
        </w:rPr>
      </w:pPr>
    </w:p>
    <w:p w14:paraId="796CC1D9" w14:textId="77777777" w:rsidR="00FF61C0" w:rsidRPr="0062642D" w:rsidRDefault="00FF61C0" w:rsidP="00FF61C0">
      <w:pPr>
        <w:pStyle w:val="BodyText"/>
        <w:numPr>
          <w:ilvl w:val="0"/>
          <w:numId w:val="5"/>
        </w:numPr>
        <w:rPr>
          <w:rFonts w:ascii="Circular Std Book" w:hAnsi="Circular Std Book" w:cs="Circular Std Book"/>
          <w:lang w:bidi="en-IE"/>
        </w:rPr>
      </w:pPr>
      <w:r w:rsidRPr="0062642D">
        <w:rPr>
          <w:rFonts w:ascii="Circular Std Book" w:hAnsi="Circular Std Book" w:cs="Circular Std Book"/>
          <w:lang w:bidi="en-IE"/>
        </w:rPr>
        <w:t>Monitor and review the financial statements (including layout) of the organisation;</w:t>
      </w:r>
    </w:p>
    <w:p w14:paraId="5C559A3E" w14:textId="77777777" w:rsidR="00FF61C0" w:rsidRPr="0062642D" w:rsidRDefault="00FF61C0" w:rsidP="00FF61C0">
      <w:pPr>
        <w:pStyle w:val="BodyText"/>
        <w:numPr>
          <w:ilvl w:val="0"/>
          <w:numId w:val="5"/>
        </w:numPr>
        <w:rPr>
          <w:rFonts w:ascii="Circular Std Book" w:hAnsi="Circular Std Book" w:cs="Circular Std Book"/>
          <w:lang w:bidi="en-IE"/>
        </w:rPr>
      </w:pPr>
      <w:r w:rsidRPr="0062642D">
        <w:rPr>
          <w:rFonts w:ascii="Circular Std Book" w:hAnsi="Circular Std Book" w:cs="Circular Std Book"/>
          <w:lang w:bidi="en-IE"/>
        </w:rPr>
        <w:t>Monitor and review the announcements about the organisation’s financial performance and financial controls;</w:t>
      </w:r>
    </w:p>
    <w:p w14:paraId="5B0B1277" w14:textId="77777777" w:rsidR="00FF61C0" w:rsidRPr="0062642D" w:rsidRDefault="00FF61C0" w:rsidP="00FF61C0">
      <w:pPr>
        <w:pStyle w:val="BodyText"/>
        <w:numPr>
          <w:ilvl w:val="0"/>
          <w:numId w:val="5"/>
        </w:numPr>
        <w:rPr>
          <w:rFonts w:ascii="Circular Std Book" w:hAnsi="Circular Std Book" w:cs="Circular Std Book"/>
          <w:lang w:bidi="en-IE"/>
        </w:rPr>
      </w:pPr>
      <w:r w:rsidRPr="0062642D">
        <w:rPr>
          <w:rFonts w:ascii="Circular Std Book" w:hAnsi="Circular Std Book" w:cs="Circular Std Book"/>
          <w:lang w:bidi="en-IE"/>
        </w:rPr>
        <w:t>Monitor and review the control and risk management systems;</w:t>
      </w:r>
    </w:p>
    <w:p w14:paraId="52D0462E" w14:textId="77777777" w:rsidR="00FF61C0" w:rsidRPr="0062642D" w:rsidRDefault="00FF61C0" w:rsidP="00FF61C0">
      <w:pPr>
        <w:pStyle w:val="BodyText"/>
        <w:numPr>
          <w:ilvl w:val="0"/>
          <w:numId w:val="5"/>
        </w:numPr>
        <w:rPr>
          <w:rFonts w:ascii="Circular Std Book" w:hAnsi="Circular Std Book" w:cs="Circular Std Book"/>
          <w:lang w:bidi="en-IE"/>
        </w:rPr>
      </w:pPr>
      <w:r w:rsidRPr="0062642D">
        <w:rPr>
          <w:rFonts w:ascii="Circular Std Book" w:hAnsi="Circular Std Book" w:cs="Circular Std Book"/>
          <w:lang w:bidi="en-IE"/>
        </w:rPr>
        <w:t>Monitor and review the external auditor’s independence and the effectiveness of the audit process;</w:t>
      </w:r>
    </w:p>
    <w:p w14:paraId="1B214295" w14:textId="77777777" w:rsidR="00FF61C0" w:rsidRPr="0062642D" w:rsidRDefault="00FF61C0" w:rsidP="00FF61C0">
      <w:pPr>
        <w:pStyle w:val="BodyText"/>
        <w:numPr>
          <w:ilvl w:val="0"/>
          <w:numId w:val="5"/>
        </w:numPr>
        <w:rPr>
          <w:rFonts w:ascii="Circular Std Book" w:hAnsi="Circular Std Book" w:cs="Circular Std Book"/>
          <w:lang w:bidi="en-IE"/>
        </w:rPr>
      </w:pPr>
      <w:r w:rsidRPr="0062642D">
        <w:rPr>
          <w:rFonts w:ascii="Circular Std Book" w:hAnsi="Circular Std Book" w:cs="Circular Std Book"/>
          <w:lang w:bidi="en-IE"/>
        </w:rPr>
        <w:t>Monitor &amp; review arrangements for staff to raise concerns in confidence about possible improprieties relating to financial reporting or other matters. This policy should be in line with the Protected Disclosures legislation;</w:t>
      </w:r>
    </w:p>
    <w:p w14:paraId="660408DF" w14:textId="77777777" w:rsidR="00FF61C0" w:rsidRPr="0062642D" w:rsidRDefault="00FF61C0" w:rsidP="00FF61C0">
      <w:pPr>
        <w:pStyle w:val="BodyText"/>
        <w:numPr>
          <w:ilvl w:val="0"/>
          <w:numId w:val="5"/>
        </w:numPr>
        <w:rPr>
          <w:rFonts w:ascii="Circular Std Book" w:hAnsi="Circular Std Book" w:cs="Circular Std Book"/>
          <w:lang w:bidi="en-IE"/>
        </w:rPr>
      </w:pPr>
      <w:r w:rsidRPr="0062642D">
        <w:rPr>
          <w:rFonts w:ascii="Circular Std Book" w:hAnsi="Circular Std Book" w:cs="Circular Std Book"/>
          <w:lang w:bidi="en-IE"/>
        </w:rPr>
        <w:t>Ensure that grants received are expended for the purposes for which they were intended;</w:t>
      </w:r>
    </w:p>
    <w:p w14:paraId="21589F6D" w14:textId="06E82ACE" w:rsidR="00FF61C0" w:rsidRPr="0062642D" w:rsidRDefault="00FF61C0" w:rsidP="0062642D">
      <w:pPr>
        <w:pStyle w:val="BodyText"/>
        <w:numPr>
          <w:ilvl w:val="0"/>
          <w:numId w:val="5"/>
        </w:numPr>
        <w:rPr>
          <w:rFonts w:ascii="Circular Std Book" w:hAnsi="Circular Std Book" w:cs="Circular Std Book"/>
          <w:lang w:bidi="en-IE"/>
        </w:rPr>
      </w:pPr>
      <w:r w:rsidRPr="0062642D">
        <w:rPr>
          <w:rFonts w:ascii="Circular Std Book" w:hAnsi="Circular Std Book" w:cs="Circular Std Book"/>
          <w:lang w:bidi="en-IE"/>
        </w:rPr>
        <w:t>Approve the terms of engagement of the external auditor and recommend the pay and conditions of the Board’s external auditor.</w:t>
      </w:r>
    </w:p>
    <w:p w14:paraId="5FE8EF5D" w14:textId="77777777" w:rsidR="00FF61C0" w:rsidRPr="0062642D" w:rsidRDefault="00FF61C0" w:rsidP="00FF61C0">
      <w:pPr>
        <w:pStyle w:val="BodyText"/>
        <w:ind w:left="100"/>
        <w:rPr>
          <w:rFonts w:ascii="Circular Std Book" w:hAnsi="Circular Std Book" w:cs="Circular Std Book"/>
          <w:lang w:bidi="en-IE"/>
        </w:rPr>
      </w:pPr>
    </w:p>
    <w:p w14:paraId="0633A9AA" w14:textId="6F1A1381" w:rsidR="00FF61C0" w:rsidRPr="0062642D" w:rsidRDefault="00FF61C0" w:rsidP="0062642D">
      <w:pPr>
        <w:pStyle w:val="BodyText"/>
        <w:numPr>
          <w:ilvl w:val="0"/>
          <w:numId w:val="6"/>
        </w:numPr>
        <w:rPr>
          <w:rFonts w:ascii="Circular Std Book" w:hAnsi="Circular Std Book" w:cs="Circular Std Book"/>
          <w:b/>
          <w:lang w:bidi="en-IE"/>
        </w:rPr>
      </w:pPr>
      <w:r w:rsidRPr="0062642D">
        <w:rPr>
          <w:rFonts w:ascii="Circular Std Book" w:hAnsi="Circular Std Book" w:cs="Circular Std Book"/>
          <w:b/>
          <w:lang w:bidi="en-IE"/>
        </w:rPr>
        <w:t>Procedures</w:t>
      </w:r>
    </w:p>
    <w:p w14:paraId="0700A14C" w14:textId="77777777" w:rsidR="00FF61C0" w:rsidRPr="0062642D" w:rsidRDefault="00FF61C0" w:rsidP="00FF61C0">
      <w:pPr>
        <w:pStyle w:val="BodyText"/>
        <w:ind w:left="100"/>
        <w:rPr>
          <w:rFonts w:ascii="Circular Std Book" w:hAnsi="Circular Std Book" w:cs="Circular Std Book"/>
          <w:lang w:bidi="en-IE"/>
        </w:rPr>
      </w:pPr>
      <w:r w:rsidRPr="0062642D">
        <w:rPr>
          <w:rFonts w:ascii="Circular Std Book" w:hAnsi="Circular Std Book" w:cs="Circular Std Book"/>
          <w:lang w:bidi="en-IE"/>
        </w:rPr>
        <w:t>The Board shall ensure that the committee is re-established as soon as possible after the Company AGM. The Committee shall meet at least once per year and twice in any year following either a qualified audit report or following the issuance of a management letter from the external auditors. It shall report and make whatever recommendations it deems appropriate to the Board.</w:t>
      </w:r>
    </w:p>
    <w:p w14:paraId="3E389F7A" w14:textId="77777777" w:rsidR="00FF61C0" w:rsidRPr="0062642D" w:rsidRDefault="00FF61C0" w:rsidP="00FF61C0">
      <w:pPr>
        <w:pStyle w:val="BodyText"/>
        <w:ind w:left="100"/>
        <w:rPr>
          <w:rFonts w:ascii="Circular Std Book" w:hAnsi="Circular Std Book" w:cs="Circular Std Book"/>
          <w:lang w:bidi="en-IE"/>
        </w:rPr>
      </w:pPr>
    </w:p>
    <w:p w14:paraId="1D4ACE02" w14:textId="77777777" w:rsidR="00FF61C0" w:rsidRPr="0062642D" w:rsidRDefault="00FF61C0" w:rsidP="0062642D">
      <w:pPr>
        <w:pStyle w:val="BodyText"/>
        <w:numPr>
          <w:ilvl w:val="0"/>
          <w:numId w:val="6"/>
        </w:numPr>
        <w:rPr>
          <w:rFonts w:ascii="Circular Std Book" w:hAnsi="Circular Std Book" w:cs="Circular Std Book"/>
          <w:b/>
          <w:bCs/>
          <w:lang w:bidi="en-IE"/>
        </w:rPr>
      </w:pPr>
      <w:r w:rsidRPr="0062642D">
        <w:rPr>
          <w:rFonts w:ascii="Circular Std Book" w:hAnsi="Circular Std Book" w:cs="Circular Std Book"/>
          <w:b/>
          <w:bCs/>
          <w:lang w:bidi="en-IE"/>
        </w:rPr>
        <w:t>Reporting</w:t>
      </w:r>
    </w:p>
    <w:p w14:paraId="59CDEF87" w14:textId="01D0CB2B" w:rsidR="00FF61C0" w:rsidRPr="0062642D" w:rsidRDefault="00FF61C0" w:rsidP="00FF61C0">
      <w:pPr>
        <w:pStyle w:val="BodyText"/>
        <w:ind w:left="100"/>
        <w:rPr>
          <w:rFonts w:ascii="Circular Std Book" w:hAnsi="Circular Std Book" w:cs="Circular Std Book"/>
          <w:lang w:bidi="en-IE"/>
        </w:rPr>
      </w:pPr>
      <w:r w:rsidRPr="0062642D">
        <w:rPr>
          <w:rFonts w:ascii="Circular Std Book" w:hAnsi="Circular Std Book" w:cs="Circular Std Book"/>
          <w:lang w:bidi="en-IE"/>
        </w:rPr>
        <w:t>The Board’s annual report will include a section outlining the role of the Committee and the actions taken to fulfil its function throughout the year.</w:t>
      </w:r>
      <w:r w:rsidR="00365799">
        <w:rPr>
          <w:rFonts w:ascii="Circular Std Book" w:hAnsi="Circular Std Book" w:cs="Circular Std Book"/>
          <w:lang w:bidi="en-IE"/>
        </w:rPr>
        <w:t xml:space="preserve"> </w:t>
      </w:r>
      <w:r w:rsidR="00365799" w:rsidRPr="00397D6E">
        <w:rPr>
          <w:rFonts w:ascii="Circular Std Book" w:hAnsi="Circular Std Book" w:cs="Circular Std Book"/>
        </w:rPr>
        <w:t>Matters discussed at meetings will remain confidential unless otherwise agreed</w:t>
      </w:r>
      <w:r w:rsidR="00365799">
        <w:rPr>
          <w:rFonts w:ascii="Circular Std Book" w:hAnsi="Circular Std Book" w:cs="Circular Std Book"/>
        </w:rPr>
        <w:t>.</w:t>
      </w:r>
    </w:p>
    <w:p w14:paraId="4C6AEEDA" w14:textId="77777777" w:rsidR="00FF61C0" w:rsidRPr="0062642D" w:rsidRDefault="00FF61C0" w:rsidP="00FF61C0">
      <w:pPr>
        <w:pStyle w:val="BodyText"/>
        <w:ind w:left="100"/>
        <w:rPr>
          <w:rFonts w:ascii="Circular Std Book" w:hAnsi="Circular Std Book" w:cs="Circular Std Book"/>
          <w:lang w:bidi="en-IE"/>
        </w:rPr>
      </w:pPr>
    </w:p>
    <w:p w14:paraId="3D59EEBF" w14:textId="77777777" w:rsidR="00FF61C0" w:rsidRPr="0062642D" w:rsidRDefault="00FF61C0" w:rsidP="0062642D">
      <w:pPr>
        <w:pStyle w:val="BodyText"/>
        <w:numPr>
          <w:ilvl w:val="0"/>
          <w:numId w:val="6"/>
        </w:numPr>
        <w:rPr>
          <w:rFonts w:ascii="Circular Std Book" w:hAnsi="Circular Std Book" w:cs="Circular Std Book"/>
          <w:lang w:bidi="en-IE"/>
        </w:rPr>
      </w:pPr>
      <w:r w:rsidRPr="0062642D">
        <w:rPr>
          <w:rFonts w:ascii="Circular Std Book" w:hAnsi="Circular Std Book" w:cs="Circular Std Book"/>
          <w:b/>
          <w:bCs/>
          <w:lang w:bidi="en-IE"/>
        </w:rPr>
        <w:t>Resources</w:t>
      </w:r>
    </w:p>
    <w:p w14:paraId="3E28EF27" w14:textId="77777777" w:rsidR="00FF61C0" w:rsidRPr="0062642D" w:rsidRDefault="00FF61C0" w:rsidP="00FF61C0">
      <w:pPr>
        <w:pStyle w:val="BodyText"/>
        <w:ind w:left="100"/>
        <w:rPr>
          <w:rFonts w:ascii="Circular Std Book" w:hAnsi="Circular Std Book" w:cs="Circular Std Book"/>
          <w:lang w:bidi="en-IE"/>
        </w:rPr>
      </w:pPr>
      <w:r w:rsidRPr="0062642D">
        <w:rPr>
          <w:rFonts w:ascii="Circular Std Book" w:hAnsi="Circular Std Book" w:cs="Circular Std Book"/>
          <w:lang w:bidi="en-IE"/>
        </w:rPr>
        <w:t>The Committee members (including ex officio members) shall be entitled to claim mileage and subsistence expenses during their time in office pursuant to the standard Swim Ireland Finance Policy. Accommodation expenses must be approved in advance through the Swim Ireland office who will approve all bookings.</w:t>
      </w:r>
    </w:p>
    <w:p w14:paraId="436B75DF" w14:textId="77777777" w:rsidR="00FF61C0" w:rsidRPr="0062642D" w:rsidRDefault="00FF61C0" w:rsidP="00FF61C0">
      <w:pPr>
        <w:pStyle w:val="BodyText"/>
        <w:ind w:left="100"/>
        <w:rPr>
          <w:rFonts w:ascii="Circular Std Book" w:hAnsi="Circular Std Book" w:cs="Circular Std Book"/>
          <w:lang w:bidi="en-IE"/>
        </w:rPr>
      </w:pPr>
    </w:p>
    <w:p w14:paraId="6480045A" w14:textId="77777777" w:rsidR="00FF61C0" w:rsidRDefault="00FF61C0" w:rsidP="00BC5EC7">
      <w:pPr>
        <w:pStyle w:val="BodyText"/>
        <w:rPr>
          <w:rFonts w:ascii="Circular Std Book" w:hAnsi="Circular Std Book" w:cs="Circular Std Book"/>
          <w:b/>
          <w:bCs/>
        </w:rPr>
      </w:pPr>
      <w:r w:rsidRPr="0062642D">
        <w:rPr>
          <w:rFonts w:ascii="Circular Std Book" w:hAnsi="Circular Std Book" w:cs="Circular Std Book"/>
          <w:b/>
          <w:bCs/>
        </w:rPr>
        <w:t>END.</w:t>
      </w:r>
    </w:p>
    <w:p w14:paraId="3E563847" w14:textId="77777777" w:rsidR="00BC5EC7" w:rsidRDefault="00BC5EC7" w:rsidP="00BC5EC7">
      <w:pPr>
        <w:pStyle w:val="BodyText"/>
        <w:rPr>
          <w:rFonts w:ascii="Circular Std Book" w:hAnsi="Circular Std Book" w:cs="Circular Std Book"/>
          <w:b/>
          <w:bCs/>
        </w:rPr>
      </w:pPr>
    </w:p>
    <w:p w14:paraId="0A473246" w14:textId="34586563" w:rsidR="00FF61C0" w:rsidRPr="0062642D" w:rsidRDefault="00BC5EC7" w:rsidP="00BC5EC7">
      <w:pPr>
        <w:pStyle w:val="BodyText"/>
        <w:rPr>
          <w:rFonts w:ascii="Circular Std Book" w:hAnsi="Circular Std Book" w:cs="Circular Std Book"/>
        </w:rPr>
      </w:pPr>
      <w:r>
        <w:rPr>
          <w:rFonts w:ascii="Circular Std Book" w:hAnsi="Circular Std Book" w:cs="Circular Std Book"/>
          <w:b/>
          <w:bCs/>
        </w:rPr>
        <w:t>December 2020</w:t>
      </w:r>
    </w:p>
    <w:sectPr w:rsidR="00FF61C0" w:rsidRPr="0062642D">
      <w:pgSz w:w="11910" w:h="16840"/>
      <w:pgMar w:top="1860" w:right="1320" w:bottom="960" w:left="1340" w:header="708"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9AA8" w14:textId="77777777" w:rsidR="009C645B" w:rsidRDefault="009C645B">
      <w:r>
        <w:separator/>
      </w:r>
    </w:p>
  </w:endnote>
  <w:endnote w:type="continuationSeparator" w:id="0">
    <w:p w14:paraId="7B7F2A34" w14:textId="77777777" w:rsidR="009C645B" w:rsidRDefault="009C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855981"/>
      <w:docPartObj>
        <w:docPartGallery w:val="Page Numbers (Bottom of Page)"/>
        <w:docPartUnique/>
      </w:docPartObj>
    </w:sdtPr>
    <w:sdtEndPr>
      <w:rPr>
        <w:noProof/>
      </w:rPr>
    </w:sdtEndPr>
    <w:sdtContent>
      <w:p w14:paraId="2707465D" w14:textId="6923669D" w:rsidR="00BC5EC7" w:rsidRPr="00BC5EC7" w:rsidRDefault="00BC5EC7" w:rsidP="00BC5EC7">
        <w:pPr>
          <w:pStyle w:val="Footer"/>
        </w:pPr>
      </w:p>
      <w:p w14:paraId="59848EDC" w14:textId="17BFD7BD" w:rsidR="0062642D" w:rsidRPr="0062642D" w:rsidRDefault="0062642D">
        <w:pPr>
          <w:pStyle w:val="Footer"/>
          <w:jc w:val="center"/>
          <w:rPr>
            <w:rFonts w:ascii="Circular Std Book" w:hAnsi="Circular Std Book" w:cs="Circular Std Book"/>
            <w:noProof/>
          </w:rPr>
        </w:pPr>
        <w:r w:rsidRPr="0062642D">
          <w:rPr>
            <w:rFonts w:ascii="Circular Std Book" w:hAnsi="Circular Std Book" w:cs="Circular Std Book"/>
          </w:rPr>
          <w:fldChar w:fldCharType="begin"/>
        </w:r>
        <w:r w:rsidRPr="0062642D">
          <w:rPr>
            <w:rFonts w:ascii="Circular Std Book" w:hAnsi="Circular Std Book" w:cs="Circular Std Book"/>
          </w:rPr>
          <w:instrText xml:space="preserve"> PAGE   \* MERGEFORMAT </w:instrText>
        </w:r>
        <w:r w:rsidRPr="0062642D">
          <w:rPr>
            <w:rFonts w:ascii="Circular Std Book" w:hAnsi="Circular Std Book" w:cs="Circular Std Book"/>
          </w:rPr>
          <w:fldChar w:fldCharType="separate"/>
        </w:r>
        <w:r w:rsidRPr="0062642D">
          <w:rPr>
            <w:rFonts w:ascii="Circular Std Book" w:hAnsi="Circular Std Book" w:cs="Circular Std Book"/>
            <w:noProof/>
          </w:rPr>
          <w:t>2</w:t>
        </w:r>
        <w:r w:rsidRPr="0062642D">
          <w:rPr>
            <w:rFonts w:ascii="Circular Std Book" w:hAnsi="Circular Std Book" w:cs="Circular Std Book"/>
            <w:noProof/>
          </w:rPr>
          <w:fldChar w:fldCharType="end"/>
        </w:r>
        <w:r w:rsidRPr="0062642D">
          <w:rPr>
            <w:rFonts w:ascii="Circular Std Book" w:hAnsi="Circular Std Book" w:cs="Circular Std Book"/>
            <w:noProof/>
          </w:rPr>
          <w:t xml:space="preserve"> of </w:t>
        </w:r>
        <w:r w:rsidR="00BC5EC7">
          <w:rPr>
            <w:rFonts w:ascii="Circular Std Book" w:hAnsi="Circular Std Book" w:cs="Circular Std Book"/>
            <w:noProof/>
          </w:rPr>
          <w:t>3</w:t>
        </w:r>
      </w:p>
      <w:p w14:paraId="372ED638" w14:textId="77777777" w:rsidR="0062642D" w:rsidRDefault="0062642D">
        <w:pPr>
          <w:pStyle w:val="Footer"/>
          <w:jc w:val="center"/>
          <w:rPr>
            <w:noProof/>
          </w:rPr>
        </w:pPr>
      </w:p>
      <w:p w14:paraId="548C7128" w14:textId="34ABA03B" w:rsidR="0062642D" w:rsidRDefault="00F807E7">
        <w:pPr>
          <w:pStyle w:val="Footer"/>
          <w:jc w:val="center"/>
        </w:pPr>
      </w:p>
    </w:sdtContent>
  </w:sdt>
  <w:p w14:paraId="0A682112" w14:textId="7BC1CAC2" w:rsidR="00AF1756" w:rsidRDefault="00AF175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C813" w14:textId="77777777" w:rsidR="009C645B" w:rsidRDefault="009C645B">
      <w:r>
        <w:separator/>
      </w:r>
    </w:p>
  </w:footnote>
  <w:footnote w:type="continuationSeparator" w:id="0">
    <w:p w14:paraId="4DD64C87" w14:textId="77777777" w:rsidR="009C645B" w:rsidRDefault="009C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B7E5" w14:textId="77777777" w:rsidR="0062642D" w:rsidRDefault="0062642D" w:rsidP="0062642D">
    <w:pPr>
      <w:pStyle w:val="Title"/>
      <w:spacing w:before="92" w:line="322" w:lineRule="exact"/>
      <w:rPr>
        <w:rFonts w:ascii="Circular Std Book" w:hAnsi="Circular Std Book" w:cs="Circular Std Book"/>
        <w:sz w:val="20"/>
        <w:szCs w:val="20"/>
      </w:rPr>
    </w:pPr>
  </w:p>
  <w:p w14:paraId="3DEC6437" w14:textId="697249C3" w:rsidR="0062642D" w:rsidRPr="0062642D" w:rsidRDefault="0062642D" w:rsidP="0062642D">
    <w:pPr>
      <w:pStyle w:val="Title"/>
      <w:spacing w:before="92" w:line="322" w:lineRule="exact"/>
      <w:rPr>
        <w:rFonts w:ascii="Circular Std Book" w:hAnsi="Circular Std Book" w:cs="Circular Std Book"/>
        <w:sz w:val="20"/>
        <w:szCs w:val="20"/>
      </w:rPr>
    </w:pPr>
    <w:r w:rsidRPr="0062642D">
      <w:rPr>
        <w:rFonts w:ascii="Circular Std Book" w:hAnsi="Circular Std Book" w:cs="Circular Std Book"/>
        <w:sz w:val="20"/>
        <w:szCs w:val="20"/>
      </w:rPr>
      <w:t>Swim Ireland Internal Audit Committee Terms of Reference</w:t>
    </w:r>
  </w:p>
  <w:p w14:paraId="0DB48AE8" w14:textId="77777777" w:rsidR="00AF1756" w:rsidRDefault="00FF61C0">
    <w:pPr>
      <w:pStyle w:val="BodyText"/>
      <w:spacing w:line="14" w:lineRule="auto"/>
      <w:rPr>
        <w:sz w:val="20"/>
      </w:rPr>
    </w:pPr>
    <w:r>
      <w:rPr>
        <w:noProof/>
      </w:rPr>
      <w:drawing>
        <wp:anchor distT="0" distB="0" distL="0" distR="0" simplePos="0" relativeHeight="251661312" behindDoc="1" locked="0" layoutInCell="1" allowOverlap="1" wp14:anchorId="5B67AD96" wp14:editId="3A55225C">
          <wp:simplePos x="0" y="0"/>
          <wp:positionH relativeFrom="page">
            <wp:posOffset>438150</wp:posOffset>
          </wp:positionH>
          <wp:positionV relativeFrom="page">
            <wp:posOffset>229870</wp:posOffset>
          </wp:positionV>
          <wp:extent cx="1475105" cy="713104"/>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75105" cy="713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F0F"/>
    <w:multiLevelType w:val="hybridMultilevel"/>
    <w:tmpl w:val="D8BEB3A2"/>
    <w:lvl w:ilvl="0" w:tplc="D38AF856">
      <w:start w:val="1"/>
      <w:numFmt w:val="decimal"/>
      <w:lvlText w:val="%1."/>
      <w:lvlJc w:val="left"/>
      <w:pPr>
        <w:ind w:left="460" w:hanging="360"/>
        <w:jc w:val="left"/>
      </w:pPr>
      <w:rPr>
        <w:rFonts w:ascii="Arial" w:eastAsia="Arial" w:hAnsi="Arial" w:cs="Arial" w:hint="default"/>
        <w:b/>
        <w:bCs/>
        <w:spacing w:val="-1"/>
        <w:w w:val="100"/>
        <w:sz w:val="22"/>
        <w:szCs w:val="22"/>
        <w:lang w:val="en-IE" w:eastAsia="en-US" w:bidi="ar-SA"/>
      </w:rPr>
    </w:lvl>
    <w:lvl w:ilvl="1" w:tplc="C67E47B4">
      <w:numFmt w:val="bullet"/>
      <w:lvlText w:val=""/>
      <w:lvlJc w:val="left"/>
      <w:pPr>
        <w:ind w:left="820" w:hanging="360"/>
      </w:pPr>
      <w:rPr>
        <w:rFonts w:ascii="Symbol" w:eastAsia="Symbol" w:hAnsi="Symbol" w:cs="Symbol" w:hint="default"/>
        <w:w w:val="100"/>
        <w:sz w:val="24"/>
        <w:szCs w:val="24"/>
        <w:lang w:val="en-IE" w:eastAsia="en-US" w:bidi="ar-SA"/>
      </w:rPr>
    </w:lvl>
    <w:lvl w:ilvl="2" w:tplc="199E1930">
      <w:numFmt w:val="bullet"/>
      <w:lvlText w:val="•"/>
      <w:lvlJc w:val="left"/>
      <w:pPr>
        <w:ind w:left="1756" w:hanging="360"/>
      </w:pPr>
      <w:rPr>
        <w:rFonts w:hint="default"/>
        <w:lang w:val="en-IE" w:eastAsia="en-US" w:bidi="ar-SA"/>
      </w:rPr>
    </w:lvl>
    <w:lvl w:ilvl="3" w:tplc="C0980B60">
      <w:numFmt w:val="bullet"/>
      <w:lvlText w:val="•"/>
      <w:lvlJc w:val="left"/>
      <w:pPr>
        <w:ind w:left="2692" w:hanging="360"/>
      </w:pPr>
      <w:rPr>
        <w:rFonts w:hint="default"/>
        <w:lang w:val="en-IE" w:eastAsia="en-US" w:bidi="ar-SA"/>
      </w:rPr>
    </w:lvl>
    <w:lvl w:ilvl="4" w:tplc="D82A460C">
      <w:numFmt w:val="bullet"/>
      <w:lvlText w:val="•"/>
      <w:lvlJc w:val="left"/>
      <w:pPr>
        <w:ind w:left="3628" w:hanging="360"/>
      </w:pPr>
      <w:rPr>
        <w:rFonts w:hint="default"/>
        <w:lang w:val="en-IE" w:eastAsia="en-US" w:bidi="ar-SA"/>
      </w:rPr>
    </w:lvl>
    <w:lvl w:ilvl="5" w:tplc="BC082B62">
      <w:numFmt w:val="bullet"/>
      <w:lvlText w:val="•"/>
      <w:lvlJc w:val="left"/>
      <w:pPr>
        <w:ind w:left="4565" w:hanging="360"/>
      </w:pPr>
      <w:rPr>
        <w:rFonts w:hint="default"/>
        <w:lang w:val="en-IE" w:eastAsia="en-US" w:bidi="ar-SA"/>
      </w:rPr>
    </w:lvl>
    <w:lvl w:ilvl="6" w:tplc="C988E232">
      <w:numFmt w:val="bullet"/>
      <w:lvlText w:val="•"/>
      <w:lvlJc w:val="left"/>
      <w:pPr>
        <w:ind w:left="5501" w:hanging="360"/>
      </w:pPr>
      <w:rPr>
        <w:rFonts w:hint="default"/>
        <w:lang w:val="en-IE" w:eastAsia="en-US" w:bidi="ar-SA"/>
      </w:rPr>
    </w:lvl>
    <w:lvl w:ilvl="7" w:tplc="3030F6BE">
      <w:numFmt w:val="bullet"/>
      <w:lvlText w:val="•"/>
      <w:lvlJc w:val="left"/>
      <w:pPr>
        <w:ind w:left="6437" w:hanging="360"/>
      </w:pPr>
      <w:rPr>
        <w:rFonts w:hint="default"/>
        <w:lang w:val="en-IE" w:eastAsia="en-US" w:bidi="ar-SA"/>
      </w:rPr>
    </w:lvl>
    <w:lvl w:ilvl="8" w:tplc="6FC4499E">
      <w:numFmt w:val="bullet"/>
      <w:lvlText w:val="•"/>
      <w:lvlJc w:val="left"/>
      <w:pPr>
        <w:ind w:left="7373" w:hanging="360"/>
      </w:pPr>
      <w:rPr>
        <w:rFonts w:hint="default"/>
        <w:lang w:val="en-IE" w:eastAsia="en-US" w:bidi="ar-SA"/>
      </w:rPr>
    </w:lvl>
  </w:abstractNum>
  <w:abstractNum w:abstractNumId="1" w15:restartNumberingAfterBreak="0">
    <w:nsid w:val="01DA414F"/>
    <w:multiLevelType w:val="hybridMultilevel"/>
    <w:tmpl w:val="A8B23942"/>
    <w:lvl w:ilvl="0" w:tplc="54CC91C4">
      <w:numFmt w:val="bullet"/>
      <w:lvlText w:val="-"/>
      <w:lvlJc w:val="left"/>
      <w:pPr>
        <w:ind w:left="408" w:hanging="360"/>
      </w:pPr>
      <w:rPr>
        <w:rFonts w:ascii="Calibri" w:eastAsia="Times New Roman" w:hAnsi="Calibri" w:cs="Calibri" w:hint="default"/>
      </w:rPr>
    </w:lvl>
    <w:lvl w:ilvl="1" w:tplc="18090003" w:tentative="1">
      <w:start w:val="1"/>
      <w:numFmt w:val="bullet"/>
      <w:lvlText w:val="o"/>
      <w:lvlJc w:val="left"/>
      <w:pPr>
        <w:ind w:left="1128" w:hanging="360"/>
      </w:pPr>
      <w:rPr>
        <w:rFonts w:ascii="Courier New" w:hAnsi="Courier New" w:cs="Courier New" w:hint="default"/>
      </w:rPr>
    </w:lvl>
    <w:lvl w:ilvl="2" w:tplc="18090005" w:tentative="1">
      <w:start w:val="1"/>
      <w:numFmt w:val="bullet"/>
      <w:lvlText w:val=""/>
      <w:lvlJc w:val="left"/>
      <w:pPr>
        <w:ind w:left="1848" w:hanging="360"/>
      </w:pPr>
      <w:rPr>
        <w:rFonts w:ascii="Wingdings" w:hAnsi="Wingdings" w:hint="default"/>
      </w:rPr>
    </w:lvl>
    <w:lvl w:ilvl="3" w:tplc="18090001" w:tentative="1">
      <w:start w:val="1"/>
      <w:numFmt w:val="bullet"/>
      <w:lvlText w:val=""/>
      <w:lvlJc w:val="left"/>
      <w:pPr>
        <w:ind w:left="2568" w:hanging="360"/>
      </w:pPr>
      <w:rPr>
        <w:rFonts w:ascii="Symbol" w:hAnsi="Symbol" w:hint="default"/>
      </w:rPr>
    </w:lvl>
    <w:lvl w:ilvl="4" w:tplc="18090003" w:tentative="1">
      <w:start w:val="1"/>
      <w:numFmt w:val="bullet"/>
      <w:lvlText w:val="o"/>
      <w:lvlJc w:val="left"/>
      <w:pPr>
        <w:ind w:left="3288" w:hanging="360"/>
      </w:pPr>
      <w:rPr>
        <w:rFonts w:ascii="Courier New" w:hAnsi="Courier New" w:cs="Courier New" w:hint="default"/>
      </w:rPr>
    </w:lvl>
    <w:lvl w:ilvl="5" w:tplc="18090005" w:tentative="1">
      <w:start w:val="1"/>
      <w:numFmt w:val="bullet"/>
      <w:lvlText w:val=""/>
      <w:lvlJc w:val="left"/>
      <w:pPr>
        <w:ind w:left="4008" w:hanging="360"/>
      </w:pPr>
      <w:rPr>
        <w:rFonts w:ascii="Wingdings" w:hAnsi="Wingdings" w:hint="default"/>
      </w:rPr>
    </w:lvl>
    <w:lvl w:ilvl="6" w:tplc="18090001" w:tentative="1">
      <w:start w:val="1"/>
      <w:numFmt w:val="bullet"/>
      <w:lvlText w:val=""/>
      <w:lvlJc w:val="left"/>
      <w:pPr>
        <w:ind w:left="4728" w:hanging="360"/>
      </w:pPr>
      <w:rPr>
        <w:rFonts w:ascii="Symbol" w:hAnsi="Symbol" w:hint="default"/>
      </w:rPr>
    </w:lvl>
    <w:lvl w:ilvl="7" w:tplc="18090003" w:tentative="1">
      <w:start w:val="1"/>
      <w:numFmt w:val="bullet"/>
      <w:lvlText w:val="o"/>
      <w:lvlJc w:val="left"/>
      <w:pPr>
        <w:ind w:left="5448" w:hanging="360"/>
      </w:pPr>
      <w:rPr>
        <w:rFonts w:ascii="Courier New" w:hAnsi="Courier New" w:cs="Courier New" w:hint="default"/>
      </w:rPr>
    </w:lvl>
    <w:lvl w:ilvl="8" w:tplc="18090005" w:tentative="1">
      <w:start w:val="1"/>
      <w:numFmt w:val="bullet"/>
      <w:lvlText w:val=""/>
      <w:lvlJc w:val="left"/>
      <w:pPr>
        <w:ind w:left="6168" w:hanging="360"/>
      </w:pPr>
      <w:rPr>
        <w:rFonts w:ascii="Wingdings" w:hAnsi="Wingdings" w:hint="default"/>
      </w:rPr>
    </w:lvl>
  </w:abstractNum>
  <w:abstractNum w:abstractNumId="2" w15:restartNumberingAfterBreak="0">
    <w:nsid w:val="029B35DA"/>
    <w:multiLevelType w:val="hybridMultilevel"/>
    <w:tmpl w:val="4EEAC012"/>
    <w:lvl w:ilvl="0" w:tplc="074C3A26">
      <w:numFmt w:val="bullet"/>
      <w:lvlText w:val="-"/>
      <w:lvlJc w:val="left"/>
      <w:pPr>
        <w:ind w:left="508" w:hanging="360"/>
      </w:pPr>
      <w:rPr>
        <w:rFonts w:ascii="Calibri" w:eastAsia="Calibri" w:hAnsi="Calibri" w:cs="Calibri" w:hint="default"/>
        <w:w w:val="100"/>
        <w:sz w:val="22"/>
        <w:szCs w:val="22"/>
        <w:lang w:val="en-IE" w:eastAsia="en-US" w:bidi="ar-SA"/>
      </w:rPr>
    </w:lvl>
    <w:lvl w:ilvl="1" w:tplc="313E7C90">
      <w:numFmt w:val="bullet"/>
      <w:lvlText w:val="•"/>
      <w:lvlJc w:val="left"/>
      <w:pPr>
        <w:ind w:left="1374" w:hanging="360"/>
      </w:pPr>
      <w:rPr>
        <w:rFonts w:hint="default"/>
        <w:lang w:val="en-IE" w:eastAsia="en-US" w:bidi="ar-SA"/>
      </w:rPr>
    </w:lvl>
    <w:lvl w:ilvl="2" w:tplc="1640F362">
      <w:numFmt w:val="bullet"/>
      <w:lvlText w:val="•"/>
      <w:lvlJc w:val="left"/>
      <w:pPr>
        <w:ind w:left="2249" w:hanging="360"/>
      </w:pPr>
      <w:rPr>
        <w:rFonts w:hint="default"/>
        <w:lang w:val="en-IE" w:eastAsia="en-US" w:bidi="ar-SA"/>
      </w:rPr>
    </w:lvl>
    <w:lvl w:ilvl="3" w:tplc="BAF854F6">
      <w:numFmt w:val="bullet"/>
      <w:lvlText w:val="•"/>
      <w:lvlJc w:val="left"/>
      <w:pPr>
        <w:ind w:left="3123" w:hanging="360"/>
      </w:pPr>
      <w:rPr>
        <w:rFonts w:hint="default"/>
        <w:lang w:val="en-IE" w:eastAsia="en-US" w:bidi="ar-SA"/>
      </w:rPr>
    </w:lvl>
    <w:lvl w:ilvl="4" w:tplc="E5742EF2">
      <w:numFmt w:val="bullet"/>
      <w:lvlText w:val="•"/>
      <w:lvlJc w:val="left"/>
      <w:pPr>
        <w:ind w:left="3998" w:hanging="360"/>
      </w:pPr>
      <w:rPr>
        <w:rFonts w:hint="default"/>
        <w:lang w:val="en-IE" w:eastAsia="en-US" w:bidi="ar-SA"/>
      </w:rPr>
    </w:lvl>
    <w:lvl w:ilvl="5" w:tplc="5B566BF8">
      <w:numFmt w:val="bullet"/>
      <w:lvlText w:val="•"/>
      <w:lvlJc w:val="left"/>
      <w:pPr>
        <w:ind w:left="4873" w:hanging="360"/>
      </w:pPr>
      <w:rPr>
        <w:rFonts w:hint="default"/>
        <w:lang w:val="en-IE" w:eastAsia="en-US" w:bidi="ar-SA"/>
      </w:rPr>
    </w:lvl>
    <w:lvl w:ilvl="6" w:tplc="9B10210E">
      <w:numFmt w:val="bullet"/>
      <w:lvlText w:val="•"/>
      <w:lvlJc w:val="left"/>
      <w:pPr>
        <w:ind w:left="5747" w:hanging="360"/>
      </w:pPr>
      <w:rPr>
        <w:rFonts w:hint="default"/>
        <w:lang w:val="en-IE" w:eastAsia="en-US" w:bidi="ar-SA"/>
      </w:rPr>
    </w:lvl>
    <w:lvl w:ilvl="7" w:tplc="9274EFB0">
      <w:numFmt w:val="bullet"/>
      <w:lvlText w:val="•"/>
      <w:lvlJc w:val="left"/>
      <w:pPr>
        <w:ind w:left="6622" w:hanging="360"/>
      </w:pPr>
      <w:rPr>
        <w:rFonts w:hint="default"/>
        <w:lang w:val="en-IE" w:eastAsia="en-US" w:bidi="ar-SA"/>
      </w:rPr>
    </w:lvl>
    <w:lvl w:ilvl="8" w:tplc="DD8CCC74">
      <w:numFmt w:val="bullet"/>
      <w:lvlText w:val="•"/>
      <w:lvlJc w:val="left"/>
      <w:pPr>
        <w:ind w:left="7497" w:hanging="360"/>
      </w:pPr>
      <w:rPr>
        <w:rFonts w:hint="default"/>
        <w:lang w:val="en-IE" w:eastAsia="en-US" w:bidi="ar-SA"/>
      </w:rPr>
    </w:lvl>
  </w:abstractNum>
  <w:abstractNum w:abstractNumId="3" w15:restartNumberingAfterBreak="0">
    <w:nsid w:val="2D7D3E2C"/>
    <w:multiLevelType w:val="hybridMultilevel"/>
    <w:tmpl w:val="E20EE396"/>
    <w:lvl w:ilvl="0" w:tplc="D81EAEAE">
      <w:start w:val="1"/>
      <w:numFmt w:val="decimal"/>
      <w:lvlText w:val="%1."/>
      <w:lvlJc w:val="left"/>
      <w:pPr>
        <w:ind w:left="460" w:hanging="360"/>
      </w:pPr>
      <w:rPr>
        <w:rFonts w:hint="default"/>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4" w15:restartNumberingAfterBreak="0">
    <w:nsid w:val="62354867"/>
    <w:multiLevelType w:val="hybridMultilevel"/>
    <w:tmpl w:val="8D08FCCC"/>
    <w:lvl w:ilvl="0" w:tplc="18090001">
      <w:start w:val="1"/>
      <w:numFmt w:val="bullet"/>
      <w:lvlText w:val=""/>
      <w:lvlJc w:val="left"/>
      <w:pPr>
        <w:ind w:left="1080" w:hanging="360"/>
      </w:pPr>
      <w:rPr>
        <w:rFonts w:ascii="Symbol" w:hAnsi="Symbol" w:hint="default"/>
        <w:w w:val="100"/>
        <w:sz w:val="24"/>
        <w:szCs w:val="24"/>
        <w:lang w:val="en-IE" w:eastAsia="en-IE" w:bidi="en-IE"/>
      </w:rPr>
    </w:lvl>
    <w:lvl w:ilvl="1" w:tplc="71A0A234">
      <w:numFmt w:val="bullet"/>
      <w:lvlText w:val="•"/>
      <w:lvlJc w:val="left"/>
      <w:pPr>
        <w:ind w:left="1812" w:hanging="360"/>
      </w:pPr>
      <w:rPr>
        <w:rFonts w:hint="default"/>
        <w:lang w:val="en-IE" w:eastAsia="en-IE" w:bidi="en-IE"/>
      </w:rPr>
    </w:lvl>
    <w:lvl w:ilvl="2" w:tplc="3D6CADB8">
      <w:numFmt w:val="bullet"/>
      <w:lvlText w:val="•"/>
      <w:lvlJc w:val="left"/>
      <w:pPr>
        <w:ind w:left="2544" w:hanging="360"/>
      </w:pPr>
      <w:rPr>
        <w:rFonts w:hint="default"/>
        <w:lang w:val="en-IE" w:eastAsia="en-IE" w:bidi="en-IE"/>
      </w:rPr>
    </w:lvl>
    <w:lvl w:ilvl="3" w:tplc="FF4A5E70">
      <w:numFmt w:val="bullet"/>
      <w:lvlText w:val="•"/>
      <w:lvlJc w:val="left"/>
      <w:pPr>
        <w:ind w:left="3276" w:hanging="360"/>
      </w:pPr>
      <w:rPr>
        <w:rFonts w:hint="default"/>
        <w:lang w:val="en-IE" w:eastAsia="en-IE" w:bidi="en-IE"/>
      </w:rPr>
    </w:lvl>
    <w:lvl w:ilvl="4" w:tplc="6302CD92">
      <w:numFmt w:val="bullet"/>
      <w:lvlText w:val="•"/>
      <w:lvlJc w:val="left"/>
      <w:pPr>
        <w:ind w:left="4008" w:hanging="360"/>
      </w:pPr>
      <w:rPr>
        <w:rFonts w:hint="default"/>
        <w:lang w:val="en-IE" w:eastAsia="en-IE" w:bidi="en-IE"/>
      </w:rPr>
    </w:lvl>
    <w:lvl w:ilvl="5" w:tplc="FBB614A4">
      <w:numFmt w:val="bullet"/>
      <w:lvlText w:val="•"/>
      <w:lvlJc w:val="left"/>
      <w:pPr>
        <w:ind w:left="4740" w:hanging="360"/>
      </w:pPr>
      <w:rPr>
        <w:rFonts w:hint="default"/>
        <w:lang w:val="en-IE" w:eastAsia="en-IE" w:bidi="en-IE"/>
      </w:rPr>
    </w:lvl>
    <w:lvl w:ilvl="6" w:tplc="21C4B538">
      <w:numFmt w:val="bullet"/>
      <w:lvlText w:val="•"/>
      <w:lvlJc w:val="left"/>
      <w:pPr>
        <w:ind w:left="5472" w:hanging="360"/>
      </w:pPr>
      <w:rPr>
        <w:rFonts w:hint="default"/>
        <w:lang w:val="en-IE" w:eastAsia="en-IE" w:bidi="en-IE"/>
      </w:rPr>
    </w:lvl>
    <w:lvl w:ilvl="7" w:tplc="BEAA2B72">
      <w:numFmt w:val="bullet"/>
      <w:lvlText w:val="•"/>
      <w:lvlJc w:val="left"/>
      <w:pPr>
        <w:ind w:left="6204" w:hanging="360"/>
      </w:pPr>
      <w:rPr>
        <w:rFonts w:hint="default"/>
        <w:lang w:val="en-IE" w:eastAsia="en-IE" w:bidi="en-IE"/>
      </w:rPr>
    </w:lvl>
    <w:lvl w:ilvl="8" w:tplc="16CAC8FC">
      <w:numFmt w:val="bullet"/>
      <w:lvlText w:val="•"/>
      <w:lvlJc w:val="left"/>
      <w:pPr>
        <w:ind w:left="6936" w:hanging="360"/>
      </w:pPr>
      <w:rPr>
        <w:rFonts w:hint="default"/>
        <w:lang w:val="en-IE" w:eastAsia="en-IE" w:bidi="en-IE"/>
      </w:rPr>
    </w:lvl>
  </w:abstractNum>
  <w:abstractNum w:abstractNumId="5" w15:restartNumberingAfterBreak="0">
    <w:nsid w:val="7B5C3D81"/>
    <w:multiLevelType w:val="hybridMultilevel"/>
    <w:tmpl w:val="6C08D536"/>
    <w:lvl w:ilvl="0" w:tplc="0BEA8B82">
      <w:start w:val="1"/>
      <w:numFmt w:val="decimal"/>
      <w:lvlText w:val="%1."/>
      <w:lvlJc w:val="left"/>
      <w:pPr>
        <w:ind w:left="820" w:hanging="720"/>
      </w:pPr>
      <w:rPr>
        <w:rFonts w:asciiTheme="minorHAnsi" w:eastAsia="Times New Roman" w:hAnsiTheme="minorHAnsi" w:cstheme="minorHAnsi" w:hint="default"/>
        <w:b/>
        <w:bCs/>
        <w:w w:val="100"/>
        <w:sz w:val="22"/>
        <w:szCs w:val="22"/>
        <w:lang w:val="en-IE" w:eastAsia="en-IE" w:bidi="en-IE"/>
      </w:rPr>
    </w:lvl>
    <w:lvl w:ilvl="1" w:tplc="5EA66CFC">
      <w:start w:val="1"/>
      <w:numFmt w:val="lowerLetter"/>
      <w:lvlText w:val="%2."/>
      <w:lvlJc w:val="left"/>
      <w:pPr>
        <w:ind w:left="1540" w:hanging="720"/>
      </w:pPr>
      <w:rPr>
        <w:rFonts w:ascii="Times New Roman" w:eastAsia="Times New Roman" w:hAnsi="Times New Roman" w:cs="Times New Roman" w:hint="default"/>
        <w:spacing w:val="-6"/>
        <w:w w:val="99"/>
        <w:sz w:val="24"/>
        <w:szCs w:val="24"/>
        <w:lang w:val="en-IE" w:eastAsia="en-IE" w:bidi="en-IE"/>
      </w:rPr>
    </w:lvl>
    <w:lvl w:ilvl="2" w:tplc="7F3A4AE6">
      <w:numFmt w:val="bullet"/>
      <w:lvlText w:val="•"/>
      <w:lvlJc w:val="left"/>
      <w:pPr>
        <w:ind w:left="2353" w:hanging="720"/>
      </w:pPr>
      <w:rPr>
        <w:rFonts w:hint="default"/>
        <w:lang w:val="en-IE" w:eastAsia="en-IE" w:bidi="en-IE"/>
      </w:rPr>
    </w:lvl>
    <w:lvl w:ilvl="3" w:tplc="DB0E24CE">
      <w:numFmt w:val="bullet"/>
      <w:lvlText w:val="•"/>
      <w:lvlJc w:val="left"/>
      <w:pPr>
        <w:ind w:left="3166" w:hanging="720"/>
      </w:pPr>
      <w:rPr>
        <w:rFonts w:hint="default"/>
        <w:lang w:val="en-IE" w:eastAsia="en-IE" w:bidi="en-IE"/>
      </w:rPr>
    </w:lvl>
    <w:lvl w:ilvl="4" w:tplc="4AF404EC">
      <w:numFmt w:val="bullet"/>
      <w:lvlText w:val="•"/>
      <w:lvlJc w:val="left"/>
      <w:pPr>
        <w:ind w:left="3980" w:hanging="720"/>
      </w:pPr>
      <w:rPr>
        <w:rFonts w:hint="default"/>
        <w:lang w:val="en-IE" w:eastAsia="en-IE" w:bidi="en-IE"/>
      </w:rPr>
    </w:lvl>
    <w:lvl w:ilvl="5" w:tplc="0C1AA758">
      <w:numFmt w:val="bullet"/>
      <w:lvlText w:val="•"/>
      <w:lvlJc w:val="left"/>
      <w:pPr>
        <w:ind w:left="4793" w:hanging="720"/>
      </w:pPr>
      <w:rPr>
        <w:rFonts w:hint="default"/>
        <w:lang w:val="en-IE" w:eastAsia="en-IE" w:bidi="en-IE"/>
      </w:rPr>
    </w:lvl>
    <w:lvl w:ilvl="6" w:tplc="7C06511E">
      <w:numFmt w:val="bullet"/>
      <w:lvlText w:val="•"/>
      <w:lvlJc w:val="left"/>
      <w:pPr>
        <w:ind w:left="5606" w:hanging="720"/>
      </w:pPr>
      <w:rPr>
        <w:rFonts w:hint="default"/>
        <w:lang w:val="en-IE" w:eastAsia="en-IE" w:bidi="en-IE"/>
      </w:rPr>
    </w:lvl>
    <w:lvl w:ilvl="7" w:tplc="75247962">
      <w:numFmt w:val="bullet"/>
      <w:lvlText w:val="•"/>
      <w:lvlJc w:val="left"/>
      <w:pPr>
        <w:ind w:left="6420" w:hanging="720"/>
      </w:pPr>
      <w:rPr>
        <w:rFonts w:hint="default"/>
        <w:lang w:val="en-IE" w:eastAsia="en-IE" w:bidi="en-IE"/>
      </w:rPr>
    </w:lvl>
    <w:lvl w:ilvl="8" w:tplc="4230BA94">
      <w:numFmt w:val="bullet"/>
      <w:lvlText w:val="•"/>
      <w:lvlJc w:val="left"/>
      <w:pPr>
        <w:ind w:left="7233" w:hanging="720"/>
      </w:pPr>
      <w:rPr>
        <w:rFonts w:hint="default"/>
        <w:lang w:val="en-IE" w:eastAsia="en-IE" w:bidi="en-IE"/>
      </w:rPr>
    </w:lvl>
  </w:abstractNum>
  <w:num w:numId="1" w16cid:durableId="887691046">
    <w:abstractNumId w:val="2"/>
  </w:num>
  <w:num w:numId="2" w16cid:durableId="1588885646">
    <w:abstractNumId w:val="0"/>
  </w:num>
  <w:num w:numId="3" w16cid:durableId="185291492">
    <w:abstractNumId w:val="4"/>
  </w:num>
  <w:num w:numId="4" w16cid:durableId="652293533">
    <w:abstractNumId w:val="5"/>
  </w:num>
  <w:num w:numId="5" w16cid:durableId="1669097801">
    <w:abstractNumId w:val="1"/>
  </w:num>
  <w:num w:numId="6" w16cid:durableId="131413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56"/>
    <w:rsid w:val="00365799"/>
    <w:rsid w:val="003B6BBB"/>
    <w:rsid w:val="003C5F2D"/>
    <w:rsid w:val="00513BEA"/>
    <w:rsid w:val="0062642D"/>
    <w:rsid w:val="009C645B"/>
    <w:rsid w:val="00AF1756"/>
    <w:rsid w:val="00BC5EC7"/>
    <w:rsid w:val="00ED2AF6"/>
    <w:rsid w:val="00F807E7"/>
    <w:rsid w:val="00FF61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54794D"/>
  <w15:docId w15:val="{1F60C573-5B79-4CFC-9697-B3CBA104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IE"/>
    </w:rPr>
  </w:style>
  <w:style w:type="paragraph" w:styleId="Heading1">
    <w:name w:val="heading 1"/>
    <w:basedOn w:val="Normal"/>
    <w:uiPriority w:val="9"/>
    <w:qFormat/>
    <w:pPr>
      <w:spacing w:line="252" w:lineRule="exact"/>
      <w:ind w:left="460" w:hanging="361"/>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link w:val="TitleChar"/>
    <w:uiPriority w:val="10"/>
    <w:qFormat/>
    <w:pPr>
      <w:ind w:left="766" w:right="169"/>
      <w:jc w:val="center"/>
    </w:pPr>
    <w:rPr>
      <w:b/>
      <w:bCs/>
      <w:sz w:val="28"/>
      <w:szCs w:val="28"/>
    </w:rPr>
  </w:style>
  <w:style w:type="paragraph" w:styleId="ListParagraph">
    <w:name w:val="List Paragraph"/>
    <w:basedOn w:val="Normal"/>
    <w:uiPriority w:val="1"/>
    <w:qFormat/>
    <w:pPr>
      <w:spacing w:line="252" w:lineRule="exact"/>
      <w:ind w:left="50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642D"/>
    <w:pPr>
      <w:tabs>
        <w:tab w:val="center" w:pos="4513"/>
        <w:tab w:val="right" w:pos="9026"/>
      </w:tabs>
    </w:pPr>
  </w:style>
  <w:style w:type="character" w:customStyle="1" w:styleId="HeaderChar">
    <w:name w:val="Header Char"/>
    <w:basedOn w:val="DefaultParagraphFont"/>
    <w:link w:val="Header"/>
    <w:uiPriority w:val="99"/>
    <w:rsid w:val="0062642D"/>
    <w:rPr>
      <w:rFonts w:ascii="Arial" w:eastAsia="Arial" w:hAnsi="Arial" w:cs="Arial"/>
      <w:lang w:val="en-IE"/>
    </w:rPr>
  </w:style>
  <w:style w:type="paragraph" w:styleId="Footer">
    <w:name w:val="footer"/>
    <w:basedOn w:val="Normal"/>
    <w:link w:val="FooterChar"/>
    <w:uiPriority w:val="99"/>
    <w:unhideWhenUsed/>
    <w:rsid w:val="0062642D"/>
    <w:pPr>
      <w:tabs>
        <w:tab w:val="center" w:pos="4513"/>
        <w:tab w:val="right" w:pos="9026"/>
      </w:tabs>
    </w:pPr>
  </w:style>
  <w:style w:type="character" w:customStyle="1" w:styleId="FooterChar">
    <w:name w:val="Footer Char"/>
    <w:basedOn w:val="DefaultParagraphFont"/>
    <w:link w:val="Footer"/>
    <w:uiPriority w:val="99"/>
    <w:rsid w:val="0062642D"/>
    <w:rPr>
      <w:rFonts w:ascii="Arial" w:eastAsia="Arial" w:hAnsi="Arial" w:cs="Arial"/>
      <w:lang w:val="en-IE"/>
    </w:rPr>
  </w:style>
  <w:style w:type="character" w:customStyle="1" w:styleId="TitleChar">
    <w:name w:val="Title Char"/>
    <w:basedOn w:val="DefaultParagraphFont"/>
    <w:link w:val="Title"/>
    <w:uiPriority w:val="10"/>
    <w:rsid w:val="0062642D"/>
    <w:rPr>
      <w:rFonts w:ascii="Arial" w:eastAsia="Arial" w:hAnsi="Arial" w:cs="Arial"/>
      <w:b/>
      <w:bCs/>
      <w:sz w:val="28"/>
      <w:szCs w:val="2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opa@swimireland.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fa71edf-89ed-437f-ba44-4af438b7fe3f" xsi:nil="true"/>
    <lcf76f155ced4ddcb4097134ff3c332f xmlns="e637ed74-b177-4d6d-b01d-20ee8372972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6" ma:contentTypeDescription="Create a new document." ma:contentTypeScope="" ma:versionID="086c4a8fee3378b94188054474c04382">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05bd9b56c13c7e04df83e09198ea5d1e"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ffed01-851d-41d8-a4f1-6146a8d154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10f8dba-7f51-49ec-b532-c580210a1fae}" ma:internalName="TaxCatchAll" ma:showField="CatchAllData" ma:web="afa71edf-89ed-437f-ba44-4af438b7f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B5166-2147-4599-B412-A5339510113A}">
  <ds:schemaRefs>
    <ds:schemaRef ds:uri="http://schemas.microsoft.com/sharepoint/v3/contenttype/forms"/>
  </ds:schemaRefs>
</ds:datastoreItem>
</file>

<file path=customXml/itemProps2.xml><?xml version="1.0" encoding="utf-8"?>
<ds:datastoreItem xmlns:ds="http://schemas.openxmlformats.org/officeDocument/2006/customXml" ds:itemID="{D710E962-420C-431A-AD2C-4E2E69AD8C40}">
  <ds:schemaRefs>
    <ds:schemaRef ds:uri="http://schemas.openxmlformats.org/officeDocument/2006/bibliography"/>
  </ds:schemaRefs>
</ds:datastoreItem>
</file>

<file path=customXml/itemProps3.xml><?xml version="1.0" encoding="utf-8"?>
<ds:datastoreItem xmlns:ds="http://schemas.openxmlformats.org/officeDocument/2006/customXml" ds:itemID="{2627B8B4-AC1A-45E7-A985-F37FD4DB532C}">
  <ds:schemaRefs>
    <ds:schemaRef ds:uri="http://schemas.microsoft.com/office/2006/metadata/properties"/>
    <ds:schemaRef ds:uri="http://schemas.microsoft.com/office/infopath/2007/PartnerControls"/>
    <ds:schemaRef ds:uri="afa71edf-89ed-437f-ba44-4af438b7fe3f"/>
    <ds:schemaRef ds:uri="e637ed74-b177-4d6d-b01d-20ee83729723"/>
  </ds:schemaRefs>
</ds:datastoreItem>
</file>

<file path=customXml/itemProps4.xml><?xml version="1.0" encoding="utf-8"?>
<ds:datastoreItem xmlns:ds="http://schemas.openxmlformats.org/officeDocument/2006/customXml" ds:itemID="{CA348809-B993-40E6-98DC-9EFB84B06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Maguire</dc:creator>
  <cp:lastModifiedBy>Andrew O'Rourke</cp:lastModifiedBy>
  <cp:revision>2</cp:revision>
  <dcterms:created xsi:type="dcterms:W3CDTF">2023-03-21T10:06:00Z</dcterms:created>
  <dcterms:modified xsi:type="dcterms:W3CDTF">2023-03-21T10:06:00Z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Microsoft® Word for Microsoft 365</vt:lpwstr>
  </property>
  <property fmtid="{D5CDD505-2E9C-101B-9397-08002B2CF9AE}" pid="4" name="LastSaved">
    <vt:filetime>2021-01-21T00:00:00Z</vt:filetime>
  </property>
  <property fmtid="{D5CDD505-2E9C-101B-9397-08002B2CF9AE}" pid="5" name="ContentTypeId">
    <vt:lpwstr>0x010100B77790839B94F34DA37E34DAE0F57BDA</vt:lpwstr>
  </property>
  <property fmtid="{D5CDD505-2E9C-101B-9397-08002B2CF9AE}" pid="6" name="MediaServiceImageTags">
    <vt:lpwstr/>
  </property>
</Properties>
</file>